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BA" w:rsidRDefault="003847BA" w:rsidP="003847BA">
      <w:pPr>
        <w:jc w:val="center"/>
        <w:rPr>
          <w:rFonts w:ascii="Leelawadee" w:hAnsi="Leelawadee" w:cs="Leelawadee"/>
          <w:b/>
          <w:sz w:val="32"/>
          <w:szCs w:val="32"/>
        </w:rPr>
      </w:pPr>
      <w:r w:rsidRPr="0039761D">
        <w:rPr>
          <w:rFonts w:ascii="Leelawadee" w:hAnsi="Leelawadee" w:cs="Leelawadee"/>
          <w:b/>
          <w:sz w:val="32"/>
          <w:szCs w:val="32"/>
        </w:rPr>
        <w:t>APPENDIX A</w:t>
      </w:r>
    </w:p>
    <w:p w:rsidR="003847BA" w:rsidRDefault="003847BA" w:rsidP="003847BA">
      <w:pPr>
        <w:jc w:val="center"/>
        <w:rPr>
          <w:rFonts w:ascii="Leelawadee" w:hAnsi="Leelawadee" w:cs="Leelawadee"/>
          <w:b/>
          <w:sz w:val="28"/>
          <w:szCs w:val="28"/>
        </w:rPr>
      </w:pPr>
      <w:r w:rsidRPr="0039761D">
        <w:rPr>
          <w:rFonts w:ascii="Leelawadee" w:hAnsi="Leelawadee" w:cs="Leelawadee"/>
          <w:b/>
          <w:sz w:val="28"/>
          <w:szCs w:val="28"/>
        </w:rPr>
        <w:t xml:space="preserve">LESSON </w:t>
      </w:r>
      <w:r>
        <w:rPr>
          <w:rFonts w:ascii="Leelawadee" w:hAnsi="Leelawadee" w:cs="Leelawadee"/>
          <w:b/>
          <w:sz w:val="28"/>
          <w:szCs w:val="28"/>
        </w:rPr>
        <w:t xml:space="preserve">PLAN </w:t>
      </w:r>
      <w:r w:rsidRPr="0039761D">
        <w:rPr>
          <w:rFonts w:ascii="Leelawadee" w:hAnsi="Leelawadee" w:cs="Leelawadee"/>
          <w:b/>
          <w:sz w:val="28"/>
          <w:szCs w:val="28"/>
        </w:rPr>
        <w:t>TEMPLATE</w:t>
      </w:r>
    </w:p>
    <w:p w:rsidR="003847BA" w:rsidRPr="003A3F59" w:rsidRDefault="003847BA" w:rsidP="003847BA">
      <w:pPr>
        <w:jc w:val="center"/>
        <w:rPr>
          <w:rFonts w:ascii="Leelawadee" w:hAnsi="Leelawadee" w:cs="Leelawadee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3847BA" w:rsidRPr="001F01E6" w:rsidTr="00E65FD1">
        <w:tc>
          <w:tcPr>
            <w:tcW w:w="9576" w:type="dxa"/>
          </w:tcPr>
          <w:p w:rsidR="003847BA" w:rsidRPr="001F01E6" w:rsidRDefault="003847BA" w:rsidP="00E65FD1"/>
          <w:p w:rsidR="003847BA" w:rsidRPr="001F01E6" w:rsidRDefault="003847BA" w:rsidP="00E65FD1">
            <w:pPr>
              <w:shd w:val="clear" w:color="auto" w:fill="EAF1DD"/>
              <w:jc w:val="center"/>
              <w:rPr>
                <w:b/>
                <w:sz w:val="28"/>
                <w:szCs w:val="28"/>
              </w:rPr>
            </w:pPr>
            <w:r w:rsidRPr="001F01E6">
              <w:rPr>
                <w:b/>
                <w:sz w:val="28"/>
                <w:szCs w:val="28"/>
              </w:rPr>
              <w:t>Guam School Counselor Lesson Plan</w:t>
            </w:r>
          </w:p>
          <w:p w:rsidR="003847BA" w:rsidRPr="001F01E6" w:rsidRDefault="003847BA" w:rsidP="00E65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7BA" w:rsidRPr="001F01E6" w:rsidTr="00E65FD1">
        <w:tc>
          <w:tcPr>
            <w:tcW w:w="9576" w:type="dxa"/>
          </w:tcPr>
          <w:p w:rsidR="003847BA" w:rsidRPr="001F01E6" w:rsidRDefault="003847BA" w:rsidP="00E65FD1">
            <w:pPr>
              <w:pStyle w:val="NoSpacing"/>
            </w:pPr>
            <w:r>
              <w:t xml:space="preserve">Grade: _______________  Teacher___________ </w:t>
            </w:r>
            <w:r w:rsidRPr="001F01E6">
              <w:t>Taug</w:t>
            </w:r>
            <w:r>
              <w:t>ht week  of __________________</w:t>
            </w:r>
          </w:p>
          <w:p w:rsidR="003847BA" w:rsidRPr="001F01E6" w:rsidRDefault="003847BA" w:rsidP="00E65FD1">
            <w:pPr>
              <w:pStyle w:val="NoSpacing"/>
            </w:pPr>
            <w:r>
              <w:t>Lesson Topic: _______________________________</w:t>
            </w:r>
          </w:p>
          <w:p w:rsidR="003847BA" w:rsidRPr="001F01E6" w:rsidRDefault="003847BA" w:rsidP="00E65FD1">
            <w:pPr>
              <w:pStyle w:val="NoSpacing"/>
            </w:pPr>
            <w:r w:rsidRPr="001F01E6">
              <w:t xml:space="preserve">Objective: </w:t>
            </w:r>
            <w:r>
              <w:t>___________________________________________________________</w:t>
            </w:r>
          </w:p>
          <w:p w:rsidR="003847BA" w:rsidRPr="001F01E6" w:rsidRDefault="003847BA" w:rsidP="00E65FD1">
            <w:pPr>
              <w:pStyle w:val="NoSpacing"/>
            </w:pPr>
            <w:r w:rsidRPr="001F01E6">
              <w:t>Materials/Resources</w:t>
            </w:r>
            <w:r>
              <w:t>: __________________________________________________</w:t>
            </w:r>
          </w:p>
          <w:p w:rsidR="003847BA" w:rsidRPr="001F01E6" w:rsidRDefault="003847BA" w:rsidP="00E65FD1"/>
        </w:tc>
      </w:tr>
      <w:tr w:rsidR="003847BA" w:rsidRPr="001F01E6" w:rsidTr="00E65FD1">
        <w:tc>
          <w:tcPr>
            <w:tcW w:w="9576" w:type="dxa"/>
          </w:tcPr>
          <w:p w:rsidR="003847BA" w:rsidRPr="001F01E6" w:rsidRDefault="003847BA" w:rsidP="00E65FD1">
            <w:pPr>
              <w:pStyle w:val="NoSpacing"/>
              <w:rPr>
                <w:b/>
              </w:rPr>
            </w:pPr>
            <w:r w:rsidRPr="001F01E6">
              <w:rPr>
                <w:b/>
              </w:rPr>
              <w:t>ASCA Competencies Addressed.  Put an X behind the competency address:</w:t>
            </w:r>
          </w:p>
          <w:p w:rsidR="003847BA" w:rsidRPr="001F01E6" w:rsidRDefault="003847BA" w:rsidP="00E65FD1">
            <w:pPr>
              <w:pStyle w:val="NoSpacing"/>
              <w:jc w:val="center"/>
              <w:rPr>
                <w:i/>
              </w:rPr>
            </w:pPr>
            <w:r w:rsidRPr="001F01E6">
              <w:rPr>
                <w:i/>
              </w:rPr>
              <w:t>Academic Domain</w:t>
            </w:r>
          </w:p>
          <w:p w:rsidR="003847BA" w:rsidRPr="00534A6A" w:rsidRDefault="003847BA" w:rsidP="00E65FD1">
            <w:pPr>
              <w:pStyle w:val="NoSpacing"/>
              <w:rPr>
                <w:color w:val="0BD0D9"/>
                <w:sz w:val="20"/>
                <w:szCs w:val="20"/>
              </w:rPr>
            </w:pPr>
            <w:r w:rsidRPr="00534A6A">
              <w:rPr>
                <w:rFonts w:hAnsi="Constantia"/>
                <w:iCs/>
                <w:color w:val="000000"/>
                <w:kern w:val="24"/>
                <w:sz w:val="20"/>
                <w:szCs w:val="20"/>
                <w:u w:val="single"/>
              </w:rPr>
              <w:t xml:space="preserve">Standard 1:  </w:t>
            </w:r>
            <w:r w:rsidRPr="00534A6A">
              <w:rPr>
                <w:rFonts w:hAnsi="Constantia"/>
                <w:iCs/>
                <w:color w:val="000000"/>
                <w:kern w:val="24"/>
                <w:sz w:val="20"/>
                <w:szCs w:val="20"/>
              </w:rPr>
              <w:t xml:space="preserve">Students will acquire the attitudes, knowledge, and skills that contribute to effective learning in school and across the life span.  </w:t>
            </w:r>
          </w:p>
          <w:p w:rsidR="003847BA" w:rsidRPr="001F01E6" w:rsidRDefault="003847BA" w:rsidP="00E65FD1">
            <w:pPr>
              <w:pStyle w:val="NoSpacing"/>
              <w:rPr>
                <w:color w:val="0BD0D9"/>
              </w:rPr>
            </w:pPr>
            <w:r w:rsidRPr="001F01E6">
              <w:rPr>
                <w:rFonts w:hAnsi="Constantia"/>
                <w:iCs/>
                <w:color w:val="000000"/>
                <w:kern w:val="24"/>
                <w:u w:val="single"/>
              </w:rPr>
              <w:t xml:space="preserve">Standard 2:  </w:t>
            </w:r>
            <w:r w:rsidRPr="001F01E6">
              <w:rPr>
                <w:rFonts w:hAnsi="Constantia"/>
                <w:iCs/>
                <w:color w:val="000000"/>
                <w:kern w:val="24"/>
              </w:rPr>
              <w:t>Students will complete school with the academic preparation essential to choose from a wide range of substantial postsecondary options, including college.</w:t>
            </w:r>
          </w:p>
          <w:p w:rsidR="003847BA" w:rsidRPr="001F01E6" w:rsidRDefault="003847BA" w:rsidP="00E65FD1">
            <w:pPr>
              <w:pStyle w:val="NoSpacing"/>
              <w:rPr>
                <w:rFonts w:hAnsi="Constantia"/>
                <w:iCs/>
                <w:color w:val="000000"/>
                <w:kern w:val="24"/>
              </w:rPr>
            </w:pPr>
            <w:r w:rsidRPr="001F01E6">
              <w:rPr>
                <w:rFonts w:hAnsi="Constantia"/>
                <w:iCs/>
                <w:color w:val="000000"/>
                <w:kern w:val="24"/>
                <w:u w:val="single"/>
              </w:rPr>
              <w:t xml:space="preserve">Standard 3:  </w:t>
            </w:r>
            <w:r w:rsidRPr="001F01E6">
              <w:rPr>
                <w:rFonts w:hAnsi="Constantia"/>
                <w:iCs/>
                <w:color w:val="000000"/>
                <w:kern w:val="24"/>
              </w:rPr>
              <w:t>Students will understand the relationship of academics to the world of work, and to life at home and in the community.</w:t>
            </w:r>
          </w:p>
          <w:p w:rsidR="003847BA" w:rsidRPr="001F01E6" w:rsidRDefault="003847BA" w:rsidP="00E65FD1">
            <w:pPr>
              <w:pStyle w:val="NoSpacing"/>
              <w:jc w:val="center"/>
              <w:rPr>
                <w:rFonts w:hAnsi="Constantia"/>
                <w:i/>
                <w:iCs/>
                <w:color w:val="000000"/>
                <w:kern w:val="24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Career Domain</w:t>
            </w:r>
          </w:p>
          <w:p w:rsidR="003847BA" w:rsidRPr="001F01E6" w:rsidRDefault="003847BA" w:rsidP="00E65FD1">
            <w:pPr>
              <w:pStyle w:val="NoSpacing"/>
              <w:rPr>
                <w:color w:val="0BD0D9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 xml:space="preserve">Standard 4:  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Students will acquire the skills to investigate the world of work in relation to knowledge of self and to make informed career decisions.</w:t>
            </w:r>
          </w:p>
          <w:p w:rsidR="003847BA" w:rsidRPr="001F01E6" w:rsidRDefault="003847BA" w:rsidP="00E65FD1">
            <w:pPr>
              <w:pStyle w:val="NoSpacing"/>
              <w:rPr>
                <w:color w:val="0BD0D9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 xml:space="preserve">Standard 5:  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Students will employ strategies to achieve future career goals with success and satisfaction.</w:t>
            </w:r>
          </w:p>
          <w:p w:rsidR="003847BA" w:rsidRPr="001F01E6" w:rsidRDefault="003847BA" w:rsidP="00E65FD1">
            <w:pPr>
              <w:pStyle w:val="NoSpacing"/>
              <w:rPr>
                <w:rFonts w:hAnsi="Constantia"/>
                <w:i/>
                <w:iCs/>
                <w:color w:val="000000"/>
                <w:kern w:val="24"/>
                <w:u w:val="single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 xml:space="preserve">Standard 6:  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Students will understand the relationship between personal qualities, education, training, and the world of work.</w:t>
            </w:r>
          </w:p>
          <w:p w:rsidR="003847BA" w:rsidRPr="001F01E6" w:rsidRDefault="003847BA" w:rsidP="00E65FD1">
            <w:pPr>
              <w:pStyle w:val="NoSpacing"/>
              <w:jc w:val="center"/>
              <w:rPr>
                <w:color w:val="0BD0D9"/>
                <w:sz w:val="24"/>
              </w:rPr>
            </w:pPr>
            <w:r w:rsidRPr="001F01E6">
              <w:rPr>
                <w:rFonts w:hAnsi="Constantia"/>
                <w:iCs/>
                <w:color w:val="000000"/>
                <w:kern w:val="24"/>
              </w:rPr>
              <w:t>Personal Social Domain</w:t>
            </w:r>
          </w:p>
          <w:p w:rsidR="003847BA" w:rsidRPr="001F01E6" w:rsidRDefault="003847BA" w:rsidP="00E65FD1">
            <w:pPr>
              <w:pStyle w:val="NoSpacing"/>
              <w:rPr>
                <w:color w:val="0BD0D9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>Standard 7: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 xml:space="preserve">  </w:t>
            </w:r>
            <w:r w:rsidRPr="001F01E6">
              <w:rPr>
                <w:rFonts w:hAnsi="Constantia"/>
                <w:color w:val="000000"/>
                <w:kern w:val="24"/>
              </w:rPr>
              <w:t xml:space="preserve">Students will acquire the knowledge, attitudes, and interpersonal skills to help them understand and respect self and others.  </w:t>
            </w:r>
          </w:p>
          <w:p w:rsidR="003847BA" w:rsidRPr="001F01E6" w:rsidRDefault="003847BA" w:rsidP="00E65FD1">
            <w:pPr>
              <w:pStyle w:val="NoSpacing"/>
              <w:rPr>
                <w:color w:val="0BD0D9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 xml:space="preserve">Standard 8:  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Students will make decisions, set goals, and take necessary action to achieve goals.</w:t>
            </w:r>
          </w:p>
          <w:p w:rsidR="003847BA" w:rsidRPr="001F01E6" w:rsidRDefault="003847BA" w:rsidP="00E65FD1">
            <w:pPr>
              <w:pStyle w:val="NoSpacing"/>
              <w:rPr>
                <w:rFonts w:hAnsi="Constantia"/>
                <w:i/>
                <w:iCs/>
                <w:color w:val="000000"/>
                <w:kern w:val="24"/>
              </w:rPr>
            </w:pPr>
            <w:r w:rsidRPr="001F01E6">
              <w:rPr>
                <w:rFonts w:hAnsi="Constantia"/>
                <w:i/>
                <w:iCs/>
                <w:color w:val="000000"/>
                <w:kern w:val="24"/>
                <w:u w:val="single"/>
              </w:rPr>
              <w:t>Standard 9</w:t>
            </w:r>
            <w:r w:rsidRPr="001F01E6">
              <w:rPr>
                <w:rFonts w:hAnsi="Constantia"/>
                <w:i/>
                <w:iCs/>
                <w:color w:val="000000"/>
                <w:kern w:val="24"/>
              </w:rPr>
              <w:t>:  Students will understand safety and survival skills.</w:t>
            </w:r>
          </w:p>
          <w:p w:rsidR="003847BA" w:rsidRPr="001F01E6" w:rsidRDefault="003847BA" w:rsidP="00E65FD1"/>
        </w:tc>
      </w:tr>
      <w:tr w:rsidR="003847BA" w:rsidRPr="001F01E6" w:rsidTr="00E65FD1">
        <w:tc>
          <w:tcPr>
            <w:tcW w:w="9576" w:type="dxa"/>
          </w:tcPr>
          <w:p w:rsidR="003847BA" w:rsidRPr="001F01E6" w:rsidRDefault="003847BA" w:rsidP="00E65FD1">
            <w:pPr>
              <w:rPr>
                <w:b/>
              </w:rPr>
            </w:pPr>
            <w:r w:rsidRPr="001F01E6">
              <w:rPr>
                <w:b/>
              </w:rPr>
              <w:t>Competency/Indicator addressed:</w:t>
            </w:r>
          </w:p>
          <w:p w:rsidR="003847BA" w:rsidRPr="001F01E6" w:rsidRDefault="003847BA" w:rsidP="00E65FD1">
            <w:pPr>
              <w:rPr>
                <w:b/>
              </w:rPr>
            </w:pPr>
          </w:p>
          <w:p w:rsidR="003847BA" w:rsidRPr="001F01E6" w:rsidRDefault="003847BA" w:rsidP="00E65FD1">
            <w:pPr>
              <w:rPr>
                <w:b/>
              </w:rPr>
            </w:pPr>
          </w:p>
        </w:tc>
      </w:tr>
      <w:tr w:rsidR="003847BA" w:rsidRPr="001F01E6" w:rsidTr="00E65FD1">
        <w:tc>
          <w:tcPr>
            <w:tcW w:w="9576" w:type="dxa"/>
          </w:tcPr>
          <w:p w:rsidR="003847BA" w:rsidRPr="001F01E6" w:rsidRDefault="003847BA" w:rsidP="00E65FD1">
            <w:pPr>
              <w:rPr>
                <w:b/>
              </w:rPr>
            </w:pPr>
            <w:r w:rsidRPr="001F01E6">
              <w:rPr>
                <w:b/>
              </w:rPr>
              <w:t>Guam Standard Addressed:</w:t>
            </w:r>
          </w:p>
          <w:p w:rsidR="003847BA" w:rsidRPr="000A7814" w:rsidRDefault="003847BA" w:rsidP="00E65FD1">
            <w:pPr>
              <w:ind w:left="360"/>
              <w:rPr>
                <w:b/>
              </w:rPr>
            </w:pPr>
          </w:p>
        </w:tc>
      </w:tr>
      <w:tr w:rsidR="003847BA" w:rsidRPr="001F01E6" w:rsidTr="00E65FD1">
        <w:tc>
          <w:tcPr>
            <w:tcW w:w="9576" w:type="dxa"/>
          </w:tcPr>
          <w:p w:rsidR="003847BA" w:rsidRDefault="003847BA" w:rsidP="00E65FD1">
            <w:pPr>
              <w:rPr>
                <w:b/>
              </w:rPr>
            </w:pPr>
            <w:r w:rsidRPr="001F01E6">
              <w:rPr>
                <w:b/>
              </w:rPr>
              <w:t>Activity</w:t>
            </w:r>
            <w:r>
              <w:rPr>
                <w:b/>
              </w:rPr>
              <w:t>:</w:t>
            </w:r>
          </w:p>
          <w:p w:rsidR="003847BA" w:rsidRPr="001F01E6" w:rsidRDefault="003847BA" w:rsidP="00E65FD1">
            <w:pPr>
              <w:rPr>
                <w:b/>
              </w:rPr>
            </w:pPr>
          </w:p>
        </w:tc>
      </w:tr>
      <w:tr w:rsidR="003847BA" w:rsidRPr="001F01E6" w:rsidTr="00E65FD1">
        <w:tc>
          <w:tcPr>
            <w:tcW w:w="9576" w:type="dxa"/>
          </w:tcPr>
          <w:p w:rsidR="003847BA" w:rsidRDefault="003847BA" w:rsidP="00E65FD1">
            <w:pPr>
              <w:rPr>
                <w:b/>
              </w:rPr>
            </w:pPr>
            <w:r w:rsidRPr="001F01E6">
              <w:rPr>
                <w:b/>
              </w:rPr>
              <w:t>Material Needed:</w:t>
            </w:r>
          </w:p>
          <w:p w:rsidR="003847BA" w:rsidRPr="001F01E6" w:rsidRDefault="003847BA" w:rsidP="00E65FD1">
            <w:pPr>
              <w:rPr>
                <w:b/>
              </w:rPr>
            </w:pPr>
          </w:p>
        </w:tc>
      </w:tr>
      <w:tr w:rsidR="003847BA" w:rsidRPr="001F01E6" w:rsidTr="00E65FD1">
        <w:tc>
          <w:tcPr>
            <w:tcW w:w="9576" w:type="dxa"/>
          </w:tcPr>
          <w:p w:rsidR="003847BA" w:rsidRPr="00B10B3C" w:rsidRDefault="003847BA" w:rsidP="00E65FD1">
            <w:pPr>
              <w:rPr>
                <w:sz w:val="14"/>
              </w:rPr>
            </w:pPr>
            <w:r w:rsidRPr="00B10B3C">
              <w:rPr>
                <w:b/>
                <w:sz w:val="20"/>
              </w:rPr>
              <w:t>How did Student change as a result of this lesson:</w:t>
            </w:r>
            <w:r w:rsidRPr="00B10B3C">
              <w:rPr>
                <w:sz w:val="14"/>
              </w:rPr>
              <w:t xml:space="preserve">  </w:t>
            </w:r>
          </w:p>
          <w:p w:rsidR="003847BA" w:rsidRPr="001F01E6" w:rsidRDefault="003847BA" w:rsidP="00E65FD1">
            <w:r w:rsidRPr="001F01E6">
              <w:t>Student will be able to:  (Blooms Taxonomy) (Level 1= Knowledge/remembering;  Level 2 = Comprehension/Understanding;  Level 3 = application/Applying;  Level 4 = Analysis/Analyzing;  Level 5 = Synthesis/Creating;  Level 6 =Evaluation)</w:t>
            </w:r>
          </w:p>
          <w:p w:rsidR="003847BA" w:rsidRPr="001F01E6" w:rsidRDefault="003847BA" w:rsidP="00E65FD1">
            <w:r w:rsidRPr="001F01E6">
              <w:t xml:space="preserve">SWBAT: </w:t>
            </w:r>
          </w:p>
          <w:p w:rsidR="003847BA" w:rsidRPr="001F01E6" w:rsidRDefault="003847BA" w:rsidP="00E65FD1">
            <w:r w:rsidRPr="001F01E6">
              <w:t>SWBAT:</w:t>
            </w:r>
          </w:p>
          <w:p w:rsidR="003847BA" w:rsidRPr="001F01E6" w:rsidRDefault="003847BA" w:rsidP="00E65FD1">
            <w:r w:rsidRPr="001F01E6">
              <w:t>SWBAT:</w:t>
            </w:r>
          </w:p>
        </w:tc>
      </w:tr>
      <w:tr w:rsidR="003847BA" w:rsidRPr="001F01E6" w:rsidTr="00E65FD1">
        <w:tc>
          <w:tcPr>
            <w:tcW w:w="9576" w:type="dxa"/>
          </w:tcPr>
          <w:p w:rsidR="003847BA" w:rsidRPr="00B10B3C" w:rsidRDefault="003847BA" w:rsidP="00E65FD1">
            <w:pPr>
              <w:rPr>
                <w:b/>
                <w:sz w:val="20"/>
              </w:rPr>
            </w:pPr>
            <w:r w:rsidRPr="00B10B3C">
              <w:rPr>
                <w:b/>
                <w:sz w:val="20"/>
              </w:rPr>
              <w:t>Evaluation: Fill out all three areas to show results of lesson.</w:t>
            </w:r>
          </w:p>
          <w:p w:rsidR="003847BA" w:rsidRPr="001F01E6" w:rsidRDefault="003847BA" w:rsidP="00E65FD1">
            <w:pPr>
              <w:rPr>
                <w:sz w:val="24"/>
                <w:u w:val="single"/>
              </w:rPr>
            </w:pPr>
            <w:r w:rsidRPr="001F01E6">
              <w:rPr>
                <w:sz w:val="24"/>
                <w:u w:val="single"/>
              </w:rPr>
              <w:t xml:space="preserve">Process Data: </w:t>
            </w:r>
          </w:p>
          <w:p w:rsidR="003847BA" w:rsidRPr="001F01E6" w:rsidRDefault="003847BA" w:rsidP="00E65FD1">
            <w:pPr>
              <w:rPr>
                <w:sz w:val="24"/>
                <w:u w:val="single"/>
              </w:rPr>
            </w:pPr>
            <w:r w:rsidRPr="001F01E6">
              <w:rPr>
                <w:sz w:val="24"/>
                <w:u w:val="single"/>
              </w:rPr>
              <w:t xml:space="preserve">Perception Data: </w:t>
            </w:r>
          </w:p>
          <w:p w:rsidR="003847BA" w:rsidRPr="003A3F59" w:rsidRDefault="003847BA" w:rsidP="00E65FD1">
            <w:pPr>
              <w:rPr>
                <w:sz w:val="24"/>
                <w:u w:val="single"/>
              </w:rPr>
            </w:pPr>
            <w:r w:rsidRPr="001F01E6">
              <w:rPr>
                <w:sz w:val="24"/>
                <w:u w:val="single"/>
              </w:rPr>
              <w:t xml:space="preserve">Results Data: </w:t>
            </w:r>
          </w:p>
          <w:p w:rsidR="003847BA" w:rsidRPr="001F01E6" w:rsidRDefault="003847BA" w:rsidP="00E65FD1">
            <w:pPr>
              <w:rPr>
                <w:b/>
                <w:sz w:val="24"/>
              </w:rPr>
            </w:pPr>
          </w:p>
        </w:tc>
      </w:tr>
    </w:tbl>
    <w:p w:rsidR="003824B2" w:rsidRDefault="003847BA">
      <w:bookmarkStart w:id="0" w:name="_GoBack"/>
      <w:bookmarkEnd w:id="0"/>
    </w:p>
    <w:sectPr w:rsidR="0038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BA"/>
    <w:rsid w:val="003847BA"/>
    <w:rsid w:val="004E2C1A"/>
    <w:rsid w:val="00D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9A961-A779-443C-8897-EF9D9569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B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47B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847BA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S. MONFORTE</dc:creator>
  <cp:keywords/>
  <dc:description/>
  <cp:lastModifiedBy>ANTHONY S. MONFORTE</cp:lastModifiedBy>
  <cp:revision>1</cp:revision>
  <dcterms:created xsi:type="dcterms:W3CDTF">2014-10-23T00:14:00Z</dcterms:created>
  <dcterms:modified xsi:type="dcterms:W3CDTF">2014-10-23T00:15:00Z</dcterms:modified>
</cp:coreProperties>
</file>