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206"/>
      </w:tblGrid>
      <w:tr w:rsidR="002457DF" w:rsidRPr="003B6755" w14:paraId="18267194" w14:textId="77777777" w:rsidTr="00DF2A29">
        <w:trPr>
          <w:jc w:val="center"/>
        </w:trPr>
        <w:tc>
          <w:tcPr>
            <w:tcW w:w="10206" w:type="dxa"/>
            <w:shd w:val="clear" w:color="auto" w:fill="999999"/>
          </w:tcPr>
          <w:p w14:paraId="7455BC51" w14:textId="77777777" w:rsidR="002457DF" w:rsidRPr="003B6755" w:rsidRDefault="002457DF" w:rsidP="00DF2A29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  <w:tr w:rsidR="002457DF" w:rsidRPr="003B6755" w14:paraId="4DB4B050" w14:textId="77777777" w:rsidTr="00DF2A29">
        <w:trPr>
          <w:jc w:val="center"/>
        </w:trPr>
        <w:tc>
          <w:tcPr>
            <w:tcW w:w="10206" w:type="dxa"/>
            <w:shd w:val="clear" w:color="auto" w:fill="auto"/>
          </w:tcPr>
          <w:p w14:paraId="15E001E0" w14:textId="77777777" w:rsidR="002457DF" w:rsidRPr="003B6755" w:rsidRDefault="002457DF" w:rsidP="00DF2A29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3B6755">
              <w:rPr>
                <w:rFonts w:ascii="Arial Narrow" w:hAnsi="Arial Narrow"/>
                <w:b/>
                <w:sz w:val="32"/>
                <w:szCs w:val="32"/>
              </w:rPr>
              <w:t>STANDARD OPERATING PROCEDURES</w:t>
            </w:r>
          </w:p>
        </w:tc>
      </w:tr>
      <w:tr w:rsidR="002457DF" w:rsidRPr="003B6755" w14:paraId="5AE167EF" w14:textId="77777777" w:rsidTr="00DF2A29">
        <w:trPr>
          <w:jc w:val="center"/>
        </w:trPr>
        <w:tc>
          <w:tcPr>
            <w:tcW w:w="10206" w:type="dxa"/>
            <w:shd w:val="clear" w:color="auto" w:fill="999999"/>
          </w:tcPr>
          <w:p w14:paraId="27DCC0E9" w14:textId="77777777" w:rsidR="002457DF" w:rsidRPr="003B6755" w:rsidRDefault="002457DF" w:rsidP="00DF2A29">
            <w:pPr>
              <w:tabs>
                <w:tab w:val="left" w:pos="6180"/>
              </w:tabs>
              <w:rPr>
                <w:rFonts w:ascii="Arial Narrow" w:hAnsi="Arial Narrow"/>
                <w:b/>
                <w:sz w:val="32"/>
                <w:szCs w:val="32"/>
              </w:rPr>
            </w:pPr>
            <w:r w:rsidRPr="003B6755">
              <w:rPr>
                <w:rFonts w:ascii="Arial Narrow" w:hAnsi="Arial Narrow"/>
                <w:b/>
                <w:sz w:val="32"/>
                <w:szCs w:val="32"/>
              </w:rPr>
              <w:tab/>
            </w:r>
          </w:p>
        </w:tc>
      </w:tr>
    </w:tbl>
    <w:p w14:paraId="145D2BFF" w14:textId="77777777" w:rsidR="002457DF" w:rsidRPr="00681F0D" w:rsidRDefault="002457DF" w:rsidP="002457DF">
      <w:pPr>
        <w:rPr>
          <w:rFonts w:ascii="Arial Narrow" w:hAnsi="Arial Narrow"/>
          <w:sz w:val="16"/>
          <w:szCs w:val="16"/>
        </w:rPr>
      </w:pPr>
    </w:p>
    <w:p w14:paraId="556D85E4" w14:textId="77777777" w:rsidR="002457DF" w:rsidRPr="00681F0D" w:rsidRDefault="002457DF" w:rsidP="002457DF">
      <w:pPr>
        <w:jc w:val="both"/>
        <w:rPr>
          <w:rFonts w:ascii="Arial Narrow" w:hAnsi="Arial Narrow"/>
          <w:b/>
          <w:bCs/>
        </w:rPr>
      </w:pPr>
    </w:p>
    <w:p w14:paraId="65B654C4" w14:textId="4EF7CBDC" w:rsidR="002457DF" w:rsidRPr="009C3BAE" w:rsidRDefault="002457DF" w:rsidP="002457DF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C3BAE">
        <w:rPr>
          <w:rFonts w:ascii="Arial Narrow" w:hAnsi="Arial Narrow"/>
          <w:b/>
          <w:bCs/>
          <w:sz w:val="22"/>
          <w:szCs w:val="22"/>
        </w:rPr>
        <w:tab/>
      </w:r>
      <w:r w:rsidRPr="009C3BAE">
        <w:rPr>
          <w:rFonts w:ascii="Arial Narrow" w:hAnsi="Arial Narrow"/>
          <w:b/>
          <w:bCs/>
          <w:sz w:val="22"/>
          <w:szCs w:val="22"/>
        </w:rPr>
        <w:tab/>
      </w:r>
      <w:r w:rsidRPr="009C3BAE">
        <w:rPr>
          <w:rFonts w:ascii="Arial Narrow" w:hAnsi="Arial Narrow"/>
          <w:b/>
          <w:bCs/>
          <w:sz w:val="22"/>
          <w:szCs w:val="22"/>
        </w:rPr>
        <w:tab/>
      </w:r>
      <w:r w:rsidRPr="009C3BAE">
        <w:rPr>
          <w:rFonts w:ascii="Arial Narrow" w:hAnsi="Arial Narrow"/>
          <w:b/>
          <w:bCs/>
          <w:sz w:val="22"/>
          <w:szCs w:val="22"/>
        </w:rPr>
        <w:tab/>
      </w:r>
      <w:r w:rsidRPr="009C3BAE">
        <w:rPr>
          <w:rFonts w:ascii="Arial Narrow" w:hAnsi="Arial Narrow"/>
          <w:b/>
          <w:bCs/>
          <w:sz w:val="22"/>
          <w:szCs w:val="22"/>
        </w:rPr>
        <w:tab/>
      </w:r>
      <w:r w:rsidRPr="009C3BAE">
        <w:rPr>
          <w:rFonts w:ascii="Arial Narrow" w:hAnsi="Arial Narrow"/>
          <w:b/>
          <w:bCs/>
          <w:sz w:val="22"/>
          <w:szCs w:val="22"/>
        </w:rPr>
        <w:tab/>
      </w:r>
      <w:r w:rsidRPr="009C3BAE">
        <w:rPr>
          <w:rFonts w:ascii="Arial Narrow" w:hAnsi="Arial Narrow"/>
          <w:b/>
          <w:bCs/>
          <w:sz w:val="22"/>
          <w:szCs w:val="22"/>
        </w:rPr>
        <w:tab/>
      </w:r>
      <w:r w:rsidRPr="009C3BAE">
        <w:rPr>
          <w:rFonts w:ascii="Arial Narrow" w:hAnsi="Arial Narrow"/>
          <w:b/>
          <w:bCs/>
          <w:sz w:val="22"/>
          <w:szCs w:val="22"/>
        </w:rPr>
        <w:tab/>
      </w:r>
      <w:r w:rsidRPr="009C3BAE">
        <w:rPr>
          <w:rFonts w:ascii="Arial Narrow" w:hAnsi="Arial Narrow"/>
          <w:b/>
          <w:bCs/>
          <w:sz w:val="22"/>
          <w:szCs w:val="22"/>
        </w:rPr>
        <w:tab/>
      </w:r>
      <w:r w:rsidRPr="009C3BAE">
        <w:rPr>
          <w:rFonts w:ascii="Arial Narrow" w:hAnsi="Arial Narrow"/>
          <w:b/>
          <w:bCs/>
          <w:sz w:val="22"/>
          <w:szCs w:val="22"/>
        </w:rPr>
        <w:tab/>
      </w:r>
      <w:r w:rsidRPr="009C3BAE">
        <w:rPr>
          <w:rFonts w:ascii="Arial Narrow" w:hAnsi="Arial Narrow"/>
          <w:b/>
          <w:bCs/>
          <w:sz w:val="22"/>
          <w:szCs w:val="22"/>
        </w:rPr>
        <w:tab/>
        <w:t>SOP#:  ____</w:t>
      </w:r>
      <w:r w:rsidR="00247AF8">
        <w:rPr>
          <w:rFonts w:ascii="Arial Narrow" w:hAnsi="Arial Narrow"/>
          <w:b/>
          <w:bCs/>
          <w:sz w:val="22"/>
          <w:szCs w:val="22"/>
        </w:rPr>
        <w:t>_______</w:t>
      </w:r>
      <w:r w:rsidRPr="009C3BAE">
        <w:rPr>
          <w:rFonts w:ascii="Arial Narrow" w:hAnsi="Arial Narrow"/>
          <w:b/>
          <w:bCs/>
          <w:sz w:val="22"/>
          <w:szCs w:val="22"/>
        </w:rPr>
        <w:t>____</w:t>
      </w:r>
    </w:p>
    <w:p w14:paraId="1EDED459" w14:textId="77777777" w:rsidR="002457DF" w:rsidRPr="009C3BAE" w:rsidRDefault="002457DF" w:rsidP="002457D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4607752" w14:textId="12F0AF46" w:rsidR="009B0A6D" w:rsidRDefault="002457DF" w:rsidP="002457DF">
      <w:pPr>
        <w:jc w:val="both"/>
        <w:rPr>
          <w:rFonts w:ascii="Arial" w:hAnsi="Arial" w:cs="Arial"/>
          <w:sz w:val="22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>SUBJECT:</w:t>
      </w:r>
      <w:r w:rsidR="004B04E9">
        <w:rPr>
          <w:rFonts w:ascii="Arial" w:hAnsi="Arial" w:cs="Arial"/>
          <w:b/>
          <w:sz w:val="22"/>
          <w:szCs w:val="22"/>
        </w:rPr>
        <w:tab/>
      </w:r>
      <w:r w:rsidR="006B290E">
        <w:rPr>
          <w:rFonts w:ascii="Arial" w:hAnsi="Arial" w:cs="Arial"/>
          <w:sz w:val="22"/>
          <w:szCs w:val="22"/>
        </w:rPr>
        <w:t xml:space="preserve">Guam </w:t>
      </w:r>
      <w:r w:rsidR="009B0A6D" w:rsidRPr="0029776D">
        <w:rPr>
          <w:rFonts w:ascii="Arial" w:hAnsi="Arial" w:cs="Arial"/>
          <w:sz w:val="22"/>
          <w:szCs w:val="22"/>
        </w:rPr>
        <w:t>Comprehensive School Counseling Program</w:t>
      </w:r>
      <w:r w:rsidR="0029776D">
        <w:rPr>
          <w:rFonts w:ascii="Arial" w:hAnsi="Arial" w:cs="Arial"/>
          <w:sz w:val="22"/>
          <w:szCs w:val="22"/>
        </w:rPr>
        <w:t xml:space="preserve"> </w:t>
      </w:r>
      <w:r w:rsidR="0029776D" w:rsidRPr="0029776D">
        <w:rPr>
          <w:rFonts w:ascii="Arial" w:hAnsi="Arial" w:cs="Arial"/>
          <w:sz w:val="22"/>
          <w:szCs w:val="22"/>
        </w:rPr>
        <w:t>(GCSCP) K – 12</w:t>
      </w:r>
    </w:p>
    <w:p w14:paraId="65851872" w14:textId="13CE61DA" w:rsidR="002457DF" w:rsidRPr="001D1595" w:rsidRDefault="002457DF" w:rsidP="002457DF">
      <w:pPr>
        <w:jc w:val="both"/>
        <w:rPr>
          <w:rFonts w:ascii="Arial" w:hAnsi="Arial" w:cs="Arial"/>
          <w:b/>
          <w:sz w:val="22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ab/>
      </w:r>
      <w:r w:rsidRPr="001D1595">
        <w:rPr>
          <w:rFonts w:ascii="Arial" w:hAnsi="Arial" w:cs="Arial"/>
          <w:b/>
          <w:sz w:val="22"/>
          <w:szCs w:val="22"/>
        </w:rPr>
        <w:tab/>
        <w:t xml:space="preserve">   </w:t>
      </w:r>
    </w:p>
    <w:p w14:paraId="714CDE57" w14:textId="7457D5A0" w:rsidR="009B4786" w:rsidRPr="001D1595" w:rsidRDefault="002457DF" w:rsidP="002457DF">
      <w:pPr>
        <w:jc w:val="both"/>
        <w:rPr>
          <w:rFonts w:ascii="Arial" w:hAnsi="Arial" w:cs="Arial"/>
          <w:b/>
          <w:sz w:val="22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>INQUIRIES:</w:t>
      </w:r>
      <w:r w:rsidRPr="001D1595">
        <w:rPr>
          <w:rFonts w:ascii="Arial" w:hAnsi="Arial" w:cs="Arial"/>
          <w:b/>
          <w:sz w:val="22"/>
          <w:szCs w:val="22"/>
        </w:rPr>
        <w:tab/>
      </w:r>
      <w:r w:rsidR="006972CB" w:rsidRPr="006972CB">
        <w:rPr>
          <w:rFonts w:ascii="Arial" w:hAnsi="Arial" w:cs="Arial"/>
          <w:sz w:val="22"/>
          <w:szCs w:val="22"/>
        </w:rPr>
        <w:t>Student Support Services</w:t>
      </w:r>
      <w:r w:rsidR="006972CB" w:rsidRPr="006972CB">
        <w:rPr>
          <w:rFonts w:ascii="Arial" w:hAnsi="Arial" w:cs="Arial"/>
          <w:b/>
          <w:sz w:val="22"/>
          <w:szCs w:val="22"/>
        </w:rPr>
        <w:tab/>
      </w:r>
    </w:p>
    <w:p w14:paraId="25156DF4" w14:textId="77777777" w:rsidR="009B4786" w:rsidRPr="001D1595" w:rsidRDefault="009B4786" w:rsidP="002457DF">
      <w:pPr>
        <w:jc w:val="both"/>
        <w:rPr>
          <w:rFonts w:ascii="Arial" w:hAnsi="Arial" w:cs="Arial"/>
          <w:b/>
          <w:sz w:val="22"/>
          <w:szCs w:val="22"/>
        </w:rPr>
      </w:pPr>
    </w:p>
    <w:p w14:paraId="411A5417" w14:textId="5A05F53E" w:rsidR="002457DF" w:rsidRPr="00070F70" w:rsidRDefault="00D151EF" w:rsidP="0089761F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>PURPOSE:</w:t>
      </w:r>
      <w:r w:rsidR="004B04E9">
        <w:rPr>
          <w:rFonts w:ascii="Arial" w:hAnsi="Arial" w:cs="Arial"/>
          <w:b/>
          <w:sz w:val="22"/>
          <w:szCs w:val="22"/>
        </w:rPr>
        <w:tab/>
      </w:r>
      <w:r w:rsidR="0029776D">
        <w:rPr>
          <w:rFonts w:ascii="Arial" w:hAnsi="Arial" w:cs="Arial"/>
          <w:sz w:val="22"/>
          <w:szCs w:val="22"/>
        </w:rPr>
        <w:t xml:space="preserve">This manual will serve as an </w:t>
      </w:r>
      <w:r w:rsidR="006A284C">
        <w:rPr>
          <w:rFonts w:ascii="Arial" w:hAnsi="Arial" w:cs="Arial"/>
          <w:sz w:val="22"/>
          <w:szCs w:val="22"/>
        </w:rPr>
        <w:t>authoritative</w:t>
      </w:r>
      <w:r w:rsidR="0029776D">
        <w:rPr>
          <w:rFonts w:ascii="Arial" w:hAnsi="Arial" w:cs="Arial"/>
          <w:sz w:val="22"/>
          <w:szCs w:val="22"/>
        </w:rPr>
        <w:t xml:space="preserve"> </w:t>
      </w:r>
      <w:r w:rsidR="00B92B30">
        <w:rPr>
          <w:rFonts w:ascii="Arial" w:hAnsi="Arial" w:cs="Arial"/>
          <w:sz w:val="22"/>
          <w:szCs w:val="22"/>
        </w:rPr>
        <w:t xml:space="preserve">document </w:t>
      </w:r>
      <w:r w:rsidR="00B5290E">
        <w:rPr>
          <w:rFonts w:ascii="Arial" w:hAnsi="Arial" w:cs="Arial"/>
          <w:sz w:val="22"/>
          <w:szCs w:val="22"/>
        </w:rPr>
        <w:t>for School Guidance C</w:t>
      </w:r>
      <w:r w:rsidR="0029776D">
        <w:rPr>
          <w:rFonts w:ascii="Arial" w:hAnsi="Arial" w:cs="Arial"/>
          <w:sz w:val="22"/>
          <w:szCs w:val="22"/>
        </w:rPr>
        <w:t>ounselors</w:t>
      </w:r>
      <w:r w:rsidR="006A284C">
        <w:rPr>
          <w:rFonts w:ascii="Arial" w:hAnsi="Arial" w:cs="Arial"/>
          <w:sz w:val="22"/>
          <w:szCs w:val="22"/>
        </w:rPr>
        <w:t xml:space="preserve"> </w:t>
      </w:r>
      <w:r w:rsidR="00B92B30">
        <w:rPr>
          <w:rFonts w:ascii="Arial" w:hAnsi="Arial" w:cs="Arial"/>
          <w:sz w:val="22"/>
          <w:szCs w:val="22"/>
        </w:rPr>
        <w:t>and administrators</w:t>
      </w:r>
      <w:r w:rsidR="006A284C">
        <w:rPr>
          <w:rFonts w:ascii="Arial" w:hAnsi="Arial" w:cs="Arial"/>
          <w:sz w:val="22"/>
          <w:szCs w:val="22"/>
        </w:rPr>
        <w:t xml:space="preserve"> in the planning and development of </w:t>
      </w:r>
      <w:r w:rsidR="00B92B30">
        <w:rPr>
          <w:rFonts w:ascii="Arial" w:hAnsi="Arial" w:cs="Arial"/>
          <w:sz w:val="22"/>
          <w:szCs w:val="22"/>
        </w:rPr>
        <w:t>counselor program</w:t>
      </w:r>
      <w:r w:rsidR="008502B1" w:rsidRPr="008502B1">
        <w:rPr>
          <w:rFonts w:ascii="Arial" w:hAnsi="Arial" w:cs="Arial"/>
          <w:sz w:val="22"/>
          <w:szCs w:val="22"/>
        </w:rPr>
        <w:t xml:space="preserve"> and services to meet the </w:t>
      </w:r>
      <w:r w:rsidR="008502B1">
        <w:rPr>
          <w:rFonts w:ascii="Arial" w:hAnsi="Arial" w:cs="Arial"/>
          <w:sz w:val="22"/>
          <w:szCs w:val="22"/>
        </w:rPr>
        <w:t xml:space="preserve">growth and developmental stages </w:t>
      </w:r>
      <w:r w:rsidR="008502B1" w:rsidRPr="008502B1">
        <w:rPr>
          <w:rFonts w:ascii="Arial" w:hAnsi="Arial" w:cs="Arial"/>
          <w:sz w:val="22"/>
          <w:szCs w:val="22"/>
        </w:rPr>
        <w:t>of students</w:t>
      </w:r>
      <w:r w:rsidR="008502B1">
        <w:rPr>
          <w:rFonts w:ascii="Arial" w:hAnsi="Arial" w:cs="Arial"/>
          <w:sz w:val="22"/>
          <w:szCs w:val="22"/>
        </w:rPr>
        <w:t>.</w:t>
      </w:r>
      <w:r w:rsidR="008502B1" w:rsidRPr="008502B1">
        <w:rPr>
          <w:rFonts w:ascii="Arial" w:hAnsi="Arial" w:cs="Arial"/>
          <w:sz w:val="22"/>
          <w:szCs w:val="22"/>
        </w:rPr>
        <w:t xml:space="preserve"> </w:t>
      </w:r>
      <w:r w:rsidR="008502B1">
        <w:rPr>
          <w:rFonts w:ascii="Arial" w:hAnsi="Arial" w:cs="Arial"/>
          <w:sz w:val="22"/>
          <w:szCs w:val="22"/>
        </w:rPr>
        <w:t xml:space="preserve">  The GCSCP K-12 also </w:t>
      </w:r>
      <w:r w:rsidR="008502B1" w:rsidRPr="008502B1">
        <w:rPr>
          <w:rFonts w:ascii="Arial" w:hAnsi="Arial" w:cs="Arial"/>
          <w:sz w:val="22"/>
          <w:szCs w:val="22"/>
        </w:rPr>
        <w:t>defines what students should know and be able to do as a result of participating in school counseling program</w:t>
      </w:r>
      <w:r w:rsidR="00B92B30">
        <w:rPr>
          <w:rFonts w:ascii="Arial" w:hAnsi="Arial" w:cs="Arial"/>
          <w:sz w:val="22"/>
          <w:szCs w:val="22"/>
        </w:rPr>
        <w:t xml:space="preserve">s.  </w:t>
      </w:r>
    </w:p>
    <w:p w14:paraId="17172765" w14:textId="77777777" w:rsidR="002457DF" w:rsidRPr="001D1595" w:rsidRDefault="002457DF" w:rsidP="002457DF">
      <w:pPr>
        <w:jc w:val="both"/>
        <w:rPr>
          <w:rFonts w:ascii="Arial" w:hAnsi="Arial" w:cs="Arial"/>
          <w:b/>
          <w:sz w:val="22"/>
          <w:szCs w:val="22"/>
        </w:rPr>
      </w:pPr>
    </w:p>
    <w:p w14:paraId="57DEB2FD" w14:textId="28ABA48C" w:rsidR="00250E30" w:rsidRDefault="002457DF" w:rsidP="00250E30">
      <w:pPr>
        <w:pStyle w:val="ListParagraph"/>
        <w:numPr>
          <w:ilvl w:val="0"/>
          <w:numId w:val="1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>REFERENCES</w:t>
      </w:r>
      <w:r w:rsidRPr="001D1595">
        <w:rPr>
          <w:rFonts w:ascii="Arial" w:hAnsi="Arial" w:cs="Arial"/>
          <w:sz w:val="22"/>
          <w:szCs w:val="22"/>
        </w:rPr>
        <w:t xml:space="preserve">:  </w:t>
      </w:r>
      <w:r w:rsidR="009E6F61" w:rsidRPr="0089761F">
        <w:rPr>
          <w:rFonts w:ascii="Arial" w:hAnsi="Arial" w:cs="Arial"/>
          <w:sz w:val="22"/>
          <w:szCs w:val="22"/>
        </w:rPr>
        <w:t>Guam Comprehensive School Counseling Program (GCSCP) K – 12</w:t>
      </w:r>
      <w:r w:rsidR="005E202B" w:rsidRPr="0089761F">
        <w:rPr>
          <w:rFonts w:ascii="Arial" w:hAnsi="Arial" w:cs="Arial"/>
          <w:sz w:val="22"/>
          <w:szCs w:val="22"/>
        </w:rPr>
        <w:t>.</w:t>
      </w:r>
    </w:p>
    <w:p w14:paraId="40054D9D" w14:textId="77777777" w:rsidR="00250E30" w:rsidRPr="00250E30" w:rsidRDefault="00250E30" w:rsidP="00250E30">
      <w:pPr>
        <w:pStyle w:val="ListParagraph"/>
        <w:ind w:left="2430"/>
        <w:jc w:val="both"/>
        <w:rPr>
          <w:rFonts w:ascii="Arial" w:hAnsi="Arial" w:cs="Arial"/>
          <w:sz w:val="22"/>
          <w:szCs w:val="22"/>
        </w:rPr>
      </w:pPr>
    </w:p>
    <w:p w14:paraId="0687293C" w14:textId="40642F6D" w:rsidR="00250E30" w:rsidRPr="00250E30" w:rsidRDefault="00250E30" w:rsidP="00250E30">
      <w:pPr>
        <w:pStyle w:val="ListParagraph"/>
        <w:ind w:left="2430"/>
        <w:jc w:val="both"/>
        <w:rPr>
          <w:rFonts w:ascii="Arial" w:hAnsi="Arial" w:cs="Arial"/>
          <w:sz w:val="22"/>
          <w:szCs w:val="22"/>
        </w:rPr>
      </w:pPr>
      <w:proofErr w:type="gramStart"/>
      <w:r w:rsidRPr="00250E30">
        <w:rPr>
          <w:rFonts w:ascii="Arial" w:hAnsi="Arial" w:cs="Arial"/>
          <w:sz w:val="22"/>
          <w:szCs w:val="22"/>
        </w:rPr>
        <w:t>The American School Counselors Association</w:t>
      </w:r>
      <w:r w:rsidR="00B5290E">
        <w:rPr>
          <w:rFonts w:ascii="Arial" w:hAnsi="Arial" w:cs="Arial"/>
          <w:sz w:val="22"/>
          <w:szCs w:val="22"/>
        </w:rPr>
        <w:t xml:space="preserve"> (2005).</w:t>
      </w:r>
      <w:proofErr w:type="gramEnd"/>
      <w:r w:rsidR="00B5290E">
        <w:rPr>
          <w:rFonts w:ascii="Arial" w:hAnsi="Arial" w:cs="Arial"/>
          <w:sz w:val="22"/>
          <w:szCs w:val="22"/>
        </w:rPr>
        <w:t xml:space="preserve">  </w:t>
      </w:r>
      <w:r w:rsidR="00B5290E" w:rsidRPr="00B5290E">
        <w:rPr>
          <w:rFonts w:ascii="Arial" w:hAnsi="Arial" w:cs="Arial"/>
          <w:i/>
          <w:sz w:val="22"/>
          <w:szCs w:val="22"/>
        </w:rPr>
        <w:t>The ASCA</w:t>
      </w:r>
      <w:r w:rsidRPr="00B5290E">
        <w:rPr>
          <w:rFonts w:ascii="Arial" w:hAnsi="Arial" w:cs="Arial"/>
          <w:i/>
          <w:sz w:val="22"/>
          <w:szCs w:val="22"/>
        </w:rPr>
        <w:t xml:space="preserve"> National Model</w:t>
      </w:r>
      <w:r w:rsidRPr="00250E30">
        <w:rPr>
          <w:rFonts w:ascii="Arial" w:hAnsi="Arial" w:cs="Arial"/>
          <w:sz w:val="22"/>
          <w:szCs w:val="22"/>
        </w:rPr>
        <w:t xml:space="preserve">:  </w:t>
      </w:r>
      <w:r w:rsidRPr="00B5290E">
        <w:rPr>
          <w:rFonts w:ascii="Arial" w:hAnsi="Arial" w:cs="Arial"/>
          <w:i/>
          <w:sz w:val="22"/>
          <w:szCs w:val="22"/>
        </w:rPr>
        <w:t>A Framework for School Counseling Program</w:t>
      </w:r>
      <w:r w:rsidR="00B5290E">
        <w:rPr>
          <w:rFonts w:ascii="Arial" w:hAnsi="Arial" w:cs="Arial"/>
          <w:sz w:val="22"/>
          <w:szCs w:val="22"/>
        </w:rPr>
        <w:t>s</w:t>
      </w:r>
      <w:r w:rsidRPr="00B5290E">
        <w:rPr>
          <w:rFonts w:ascii="Arial" w:hAnsi="Arial" w:cs="Arial"/>
          <w:i/>
          <w:sz w:val="22"/>
          <w:szCs w:val="22"/>
        </w:rPr>
        <w:t>, Second Edition</w:t>
      </w:r>
      <w:r w:rsidR="00B5290E">
        <w:rPr>
          <w:rFonts w:ascii="Arial" w:hAnsi="Arial" w:cs="Arial"/>
          <w:sz w:val="22"/>
          <w:szCs w:val="22"/>
        </w:rPr>
        <w:t>. Alexandria, VA: Author.</w:t>
      </w:r>
    </w:p>
    <w:p w14:paraId="0A459D9F" w14:textId="77777777" w:rsidR="00250E30" w:rsidRPr="00250E30" w:rsidRDefault="00250E30" w:rsidP="00250E30">
      <w:pPr>
        <w:pStyle w:val="ListParagraph"/>
        <w:ind w:left="2430"/>
        <w:jc w:val="both"/>
        <w:rPr>
          <w:rFonts w:ascii="Arial" w:hAnsi="Arial" w:cs="Arial"/>
          <w:sz w:val="22"/>
          <w:szCs w:val="22"/>
        </w:rPr>
      </w:pPr>
    </w:p>
    <w:p w14:paraId="2BBC806E" w14:textId="396A587D" w:rsidR="00250E30" w:rsidRDefault="00250E30" w:rsidP="00250E30">
      <w:pPr>
        <w:pStyle w:val="ListParagraph"/>
        <w:ind w:left="2430"/>
        <w:jc w:val="both"/>
        <w:rPr>
          <w:rFonts w:ascii="Arial" w:hAnsi="Arial" w:cs="Arial"/>
          <w:sz w:val="22"/>
          <w:szCs w:val="22"/>
        </w:rPr>
      </w:pPr>
      <w:proofErr w:type="gramStart"/>
      <w:r w:rsidRPr="00250E30">
        <w:rPr>
          <w:rFonts w:ascii="Arial" w:hAnsi="Arial" w:cs="Arial"/>
          <w:sz w:val="22"/>
          <w:szCs w:val="22"/>
        </w:rPr>
        <w:t xml:space="preserve">The </w:t>
      </w:r>
      <w:r w:rsidR="00B5290E">
        <w:rPr>
          <w:rFonts w:ascii="Arial" w:hAnsi="Arial" w:cs="Arial"/>
          <w:sz w:val="22"/>
          <w:szCs w:val="22"/>
        </w:rPr>
        <w:t>American School Counselors Association (2004).</w:t>
      </w:r>
      <w:proofErr w:type="gramEnd"/>
      <w:r w:rsidR="00B5290E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5290E" w:rsidRPr="00B5290E">
        <w:rPr>
          <w:rFonts w:ascii="Arial" w:hAnsi="Arial" w:cs="Arial"/>
          <w:i/>
          <w:sz w:val="22"/>
          <w:szCs w:val="22"/>
        </w:rPr>
        <w:t xml:space="preserve">The </w:t>
      </w:r>
      <w:r w:rsidR="00B5290E">
        <w:rPr>
          <w:rFonts w:ascii="Arial" w:hAnsi="Arial" w:cs="Arial"/>
          <w:i/>
          <w:sz w:val="22"/>
          <w:szCs w:val="22"/>
        </w:rPr>
        <w:t>ASCA National Model Workbook.</w:t>
      </w:r>
      <w:proofErr w:type="gramEnd"/>
      <w:r w:rsidR="00B5290E">
        <w:rPr>
          <w:rFonts w:ascii="Arial" w:hAnsi="Arial" w:cs="Arial"/>
          <w:i/>
          <w:sz w:val="22"/>
          <w:szCs w:val="22"/>
        </w:rPr>
        <w:t xml:space="preserve">  </w:t>
      </w:r>
      <w:r w:rsidRPr="00250E30">
        <w:rPr>
          <w:rFonts w:ascii="Arial" w:hAnsi="Arial" w:cs="Arial"/>
          <w:sz w:val="22"/>
          <w:szCs w:val="22"/>
        </w:rPr>
        <w:t>Alexandria, VA: Author</w:t>
      </w:r>
      <w:r w:rsidR="00B5290E">
        <w:rPr>
          <w:rFonts w:ascii="Arial" w:hAnsi="Arial" w:cs="Arial"/>
          <w:sz w:val="22"/>
          <w:szCs w:val="22"/>
        </w:rPr>
        <w:t>.</w:t>
      </w:r>
      <w:r w:rsidRPr="00250E30">
        <w:rPr>
          <w:rFonts w:ascii="Arial" w:hAnsi="Arial" w:cs="Arial"/>
          <w:sz w:val="22"/>
          <w:szCs w:val="22"/>
        </w:rPr>
        <w:t xml:space="preserve"> </w:t>
      </w:r>
    </w:p>
    <w:p w14:paraId="7306311D" w14:textId="77777777" w:rsidR="00B5290E" w:rsidRDefault="00B5290E" w:rsidP="00250E30">
      <w:pPr>
        <w:pStyle w:val="ListParagraph"/>
        <w:ind w:left="2430"/>
        <w:jc w:val="both"/>
        <w:rPr>
          <w:rFonts w:ascii="Arial" w:hAnsi="Arial" w:cs="Arial"/>
          <w:sz w:val="22"/>
          <w:szCs w:val="22"/>
        </w:rPr>
      </w:pPr>
    </w:p>
    <w:p w14:paraId="33849BD6" w14:textId="77777777" w:rsidR="00B5290E" w:rsidRDefault="00B5290E" w:rsidP="00B5290E">
      <w:pPr>
        <w:pStyle w:val="ListParagraph"/>
        <w:ind w:left="2430"/>
        <w:jc w:val="both"/>
        <w:rPr>
          <w:rFonts w:ascii="Arial" w:hAnsi="Arial" w:cs="Arial"/>
          <w:sz w:val="22"/>
          <w:szCs w:val="22"/>
        </w:rPr>
      </w:pPr>
      <w:r w:rsidRPr="00DF6F87">
        <w:rPr>
          <w:rFonts w:ascii="Arial" w:hAnsi="Arial" w:cs="Arial"/>
          <w:sz w:val="22"/>
          <w:szCs w:val="22"/>
        </w:rPr>
        <w:t>5A G.A.R. § 8112(a</w:t>
      </w:r>
      <w:proofErr w:type="gramStart"/>
      <w:r w:rsidRPr="00DF6F87">
        <w:rPr>
          <w:rFonts w:ascii="Arial" w:hAnsi="Arial" w:cs="Arial"/>
          <w:sz w:val="22"/>
          <w:szCs w:val="22"/>
        </w:rPr>
        <w:t>)(</w:t>
      </w:r>
      <w:proofErr w:type="gramEnd"/>
      <w:r w:rsidRPr="00DF6F87">
        <w:rPr>
          <w:rFonts w:ascii="Arial" w:hAnsi="Arial" w:cs="Arial"/>
          <w:sz w:val="22"/>
          <w:szCs w:val="22"/>
        </w:rPr>
        <w:t>1); Guam Public Law 31-50. Guam Commission for Educator Certification</w:t>
      </w:r>
      <w:bookmarkStart w:id="0" w:name="_GoBack"/>
      <w:bookmarkEnd w:id="0"/>
    </w:p>
    <w:p w14:paraId="4F970AFD" w14:textId="77777777" w:rsidR="00B5290E" w:rsidRPr="00250E30" w:rsidRDefault="00B5290E" w:rsidP="00250E30">
      <w:pPr>
        <w:pStyle w:val="ListParagraph"/>
        <w:ind w:left="2430"/>
        <w:jc w:val="both"/>
        <w:rPr>
          <w:rFonts w:ascii="Arial" w:hAnsi="Arial" w:cs="Arial"/>
          <w:sz w:val="22"/>
          <w:szCs w:val="22"/>
        </w:rPr>
      </w:pPr>
    </w:p>
    <w:p w14:paraId="7997C11E" w14:textId="77777777" w:rsidR="00250E30" w:rsidRPr="00250E30" w:rsidRDefault="00250E30" w:rsidP="00250E30">
      <w:pPr>
        <w:pStyle w:val="ListParagraph"/>
        <w:ind w:left="2430"/>
        <w:jc w:val="both"/>
        <w:rPr>
          <w:rFonts w:ascii="Arial" w:hAnsi="Arial" w:cs="Arial"/>
          <w:sz w:val="22"/>
          <w:szCs w:val="22"/>
        </w:rPr>
      </w:pPr>
    </w:p>
    <w:p w14:paraId="04421DEF" w14:textId="3637F7FD" w:rsidR="0048278A" w:rsidRDefault="002457DF" w:rsidP="0089761F">
      <w:pPr>
        <w:pStyle w:val="ListParagraph"/>
        <w:numPr>
          <w:ilvl w:val="0"/>
          <w:numId w:val="1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>PROCEDURES</w:t>
      </w:r>
      <w:r w:rsidR="007D412E">
        <w:rPr>
          <w:rFonts w:ascii="Arial" w:hAnsi="Arial" w:cs="Arial"/>
          <w:b/>
          <w:sz w:val="22"/>
          <w:szCs w:val="22"/>
        </w:rPr>
        <w:t xml:space="preserve"> AND RESPONSIBILITIES</w:t>
      </w:r>
      <w:r w:rsidRPr="0001579D">
        <w:rPr>
          <w:rFonts w:ascii="Arial" w:hAnsi="Arial" w:cs="Arial"/>
          <w:sz w:val="22"/>
          <w:szCs w:val="22"/>
        </w:rPr>
        <w:t>:</w:t>
      </w:r>
      <w:r w:rsidR="0001579D" w:rsidRPr="0001579D">
        <w:rPr>
          <w:rFonts w:ascii="Arial" w:hAnsi="Arial" w:cs="Arial"/>
          <w:sz w:val="22"/>
          <w:szCs w:val="22"/>
        </w:rPr>
        <w:t xml:space="preserve"> Each counselor will possess and </w:t>
      </w:r>
      <w:r w:rsidR="0001579D">
        <w:rPr>
          <w:rFonts w:ascii="Arial" w:hAnsi="Arial" w:cs="Arial"/>
          <w:sz w:val="22"/>
          <w:szCs w:val="22"/>
        </w:rPr>
        <w:t xml:space="preserve">use </w:t>
      </w:r>
      <w:r w:rsidR="006B290E">
        <w:rPr>
          <w:rFonts w:ascii="Arial" w:hAnsi="Arial" w:cs="Arial"/>
          <w:sz w:val="22"/>
          <w:szCs w:val="22"/>
        </w:rPr>
        <w:t xml:space="preserve">this manual as a resource </w:t>
      </w:r>
      <w:r w:rsidR="0001579D">
        <w:rPr>
          <w:rFonts w:ascii="Arial" w:hAnsi="Arial" w:cs="Arial"/>
          <w:sz w:val="22"/>
          <w:szCs w:val="22"/>
        </w:rPr>
        <w:t>as they perform their daily duties.</w:t>
      </w:r>
    </w:p>
    <w:p w14:paraId="22C0E66B" w14:textId="77777777" w:rsidR="003C750A" w:rsidRPr="003C750A" w:rsidRDefault="003C750A" w:rsidP="003C750A">
      <w:pPr>
        <w:pStyle w:val="ListParagraph"/>
        <w:rPr>
          <w:rFonts w:ascii="Arial" w:hAnsi="Arial" w:cs="Arial"/>
          <w:sz w:val="22"/>
          <w:szCs w:val="22"/>
        </w:rPr>
      </w:pPr>
    </w:p>
    <w:p w14:paraId="4FEF19E3" w14:textId="33EF104C" w:rsidR="003C750A" w:rsidRDefault="003C750A" w:rsidP="003C750A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3C750A">
        <w:rPr>
          <w:rFonts w:ascii="Arial" w:hAnsi="Arial" w:cs="Arial"/>
          <w:sz w:val="22"/>
          <w:szCs w:val="22"/>
          <w:u w:val="single"/>
        </w:rPr>
        <w:t>Administrators</w:t>
      </w:r>
      <w:r>
        <w:rPr>
          <w:rFonts w:ascii="Arial" w:hAnsi="Arial" w:cs="Arial"/>
          <w:sz w:val="22"/>
          <w:szCs w:val="22"/>
        </w:rPr>
        <w:t>:</w:t>
      </w:r>
    </w:p>
    <w:p w14:paraId="32CEEB7D" w14:textId="1A7B1E19" w:rsidR="00745080" w:rsidRDefault="00952EBA" w:rsidP="003C750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45080">
        <w:rPr>
          <w:rFonts w:ascii="Arial" w:hAnsi="Arial" w:cs="Arial"/>
          <w:sz w:val="22"/>
          <w:szCs w:val="22"/>
        </w:rPr>
        <w:t xml:space="preserve">nderstand </w:t>
      </w:r>
      <w:r w:rsidR="00A8446C">
        <w:rPr>
          <w:rFonts w:ascii="Arial" w:hAnsi="Arial" w:cs="Arial"/>
          <w:sz w:val="22"/>
          <w:szCs w:val="22"/>
        </w:rPr>
        <w:t xml:space="preserve">and implement </w:t>
      </w:r>
      <w:r w:rsidR="00745080">
        <w:rPr>
          <w:rFonts w:ascii="Arial" w:hAnsi="Arial" w:cs="Arial"/>
          <w:sz w:val="22"/>
          <w:szCs w:val="22"/>
        </w:rPr>
        <w:t>the GCSCP K-12</w:t>
      </w:r>
    </w:p>
    <w:p w14:paraId="02D3E6B0" w14:textId="31C21094" w:rsidR="00745080" w:rsidRDefault="00952EBA" w:rsidP="003C750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</w:t>
      </w:r>
      <w:r w:rsidR="00745080">
        <w:rPr>
          <w:rFonts w:ascii="Arial" w:hAnsi="Arial" w:cs="Arial"/>
          <w:sz w:val="22"/>
          <w:szCs w:val="22"/>
        </w:rPr>
        <w:t xml:space="preserve">k collaboratively with counselors </w:t>
      </w:r>
    </w:p>
    <w:p w14:paraId="75510607" w14:textId="23443280" w:rsidR="003C750A" w:rsidRDefault="00745080" w:rsidP="003C750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 within the first quarter of each year with counselor(s) to review the </w:t>
      </w:r>
      <w:r w:rsidR="003C750A">
        <w:rPr>
          <w:rFonts w:ascii="Arial" w:hAnsi="Arial" w:cs="Arial"/>
          <w:sz w:val="22"/>
          <w:szCs w:val="22"/>
        </w:rPr>
        <w:t>Management Agreement</w:t>
      </w:r>
      <w:r>
        <w:rPr>
          <w:rFonts w:ascii="Arial" w:hAnsi="Arial" w:cs="Arial"/>
          <w:sz w:val="22"/>
          <w:szCs w:val="22"/>
        </w:rPr>
        <w:t xml:space="preserve"> Form and establish counseling program goals</w:t>
      </w:r>
      <w:r w:rsidR="003C750A">
        <w:rPr>
          <w:rFonts w:ascii="Arial" w:hAnsi="Arial" w:cs="Arial"/>
          <w:sz w:val="22"/>
          <w:szCs w:val="22"/>
        </w:rPr>
        <w:t>.</w:t>
      </w:r>
    </w:p>
    <w:p w14:paraId="3F8CB4A2" w14:textId="217FBAD3" w:rsidR="00952EBA" w:rsidRDefault="00952EBA" w:rsidP="003C750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monthly professional development opportunities</w:t>
      </w:r>
    </w:p>
    <w:p w14:paraId="713C20F4" w14:textId="3411B790" w:rsidR="00745080" w:rsidRDefault="00952EBA" w:rsidP="003C750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45080">
        <w:rPr>
          <w:rFonts w:ascii="Arial" w:hAnsi="Arial" w:cs="Arial"/>
          <w:sz w:val="22"/>
          <w:szCs w:val="22"/>
        </w:rPr>
        <w:t>onitor program results</w:t>
      </w:r>
      <w:r w:rsidR="00A8446C">
        <w:rPr>
          <w:rFonts w:ascii="Arial" w:hAnsi="Arial" w:cs="Arial"/>
          <w:sz w:val="22"/>
          <w:szCs w:val="22"/>
        </w:rPr>
        <w:t>, student progress, and counselors growth and performance</w:t>
      </w:r>
    </w:p>
    <w:p w14:paraId="5A304CEF" w14:textId="4D53279E" w:rsidR="003C750A" w:rsidRDefault="003C750A" w:rsidP="003C750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Evaluate </w:t>
      </w:r>
      <w:r w:rsidR="00745080">
        <w:rPr>
          <w:rFonts w:ascii="Arial" w:hAnsi="Arial" w:cs="Arial"/>
          <w:sz w:val="22"/>
          <w:szCs w:val="22"/>
        </w:rPr>
        <w:t xml:space="preserve">annually </w:t>
      </w:r>
      <w:r>
        <w:rPr>
          <w:rFonts w:ascii="Arial" w:hAnsi="Arial" w:cs="Arial"/>
          <w:sz w:val="22"/>
          <w:szCs w:val="22"/>
        </w:rPr>
        <w:t>the effectiveness of counselor</w:t>
      </w:r>
      <w:r w:rsidR="00745080">
        <w:rPr>
          <w:rFonts w:ascii="Arial" w:hAnsi="Arial" w:cs="Arial"/>
          <w:sz w:val="22"/>
          <w:szCs w:val="22"/>
        </w:rPr>
        <w:t>(s) using forms in the GCSCP K-12 and other official</w:t>
      </w:r>
      <w:r w:rsidR="00A8446C">
        <w:rPr>
          <w:rFonts w:ascii="Arial" w:hAnsi="Arial" w:cs="Arial"/>
          <w:sz w:val="22"/>
          <w:szCs w:val="22"/>
        </w:rPr>
        <w:t xml:space="preserve"> evaluation documents</w:t>
      </w:r>
      <w:r w:rsidR="00745080">
        <w:rPr>
          <w:rFonts w:ascii="Arial" w:hAnsi="Arial" w:cs="Arial"/>
          <w:sz w:val="22"/>
          <w:szCs w:val="22"/>
        </w:rPr>
        <w:t xml:space="preserve"> used by the Department</w:t>
      </w:r>
      <w:r>
        <w:rPr>
          <w:rFonts w:ascii="Arial" w:hAnsi="Arial" w:cs="Arial"/>
          <w:sz w:val="22"/>
          <w:szCs w:val="22"/>
        </w:rPr>
        <w:t>.</w:t>
      </w:r>
    </w:p>
    <w:p w14:paraId="61938E29" w14:textId="77777777" w:rsidR="00A8446C" w:rsidRDefault="00A8446C" w:rsidP="00A8446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412D9933" w14:textId="5F686F96" w:rsidR="003C750A" w:rsidRDefault="003C750A" w:rsidP="003C750A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3C750A">
        <w:rPr>
          <w:rFonts w:ascii="Arial" w:hAnsi="Arial" w:cs="Arial"/>
          <w:sz w:val="22"/>
          <w:szCs w:val="22"/>
          <w:u w:val="single"/>
        </w:rPr>
        <w:t>Counselors</w:t>
      </w:r>
      <w:r>
        <w:rPr>
          <w:rFonts w:ascii="Arial" w:hAnsi="Arial" w:cs="Arial"/>
          <w:sz w:val="22"/>
          <w:szCs w:val="22"/>
        </w:rPr>
        <w:t>:</w:t>
      </w:r>
    </w:p>
    <w:p w14:paraId="17F22EE5" w14:textId="26018AA7" w:rsidR="00A8446C" w:rsidRDefault="00952EBA" w:rsidP="003C750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A8446C">
        <w:rPr>
          <w:rFonts w:ascii="Arial" w:hAnsi="Arial" w:cs="Arial"/>
          <w:sz w:val="22"/>
          <w:szCs w:val="22"/>
        </w:rPr>
        <w:t>nderstand and implement the GCSCP K-12</w:t>
      </w:r>
    </w:p>
    <w:p w14:paraId="50E493AC" w14:textId="681A26EB" w:rsidR="00A8446C" w:rsidRDefault="00952EBA" w:rsidP="00A8446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8446C">
        <w:rPr>
          <w:rFonts w:ascii="Arial" w:hAnsi="Arial" w:cs="Arial"/>
          <w:sz w:val="22"/>
          <w:szCs w:val="22"/>
        </w:rPr>
        <w:t xml:space="preserve">ork collaboratively with administrators </w:t>
      </w:r>
    </w:p>
    <w:p w14:paraId="6C01FBB5" w14:textId="5F89DA04" w:rsidR="00A8446C" w:rsidRDefault="00A8446C" w:rsidP="00A8446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 within the first quarter of each year with administrators to review the Management Agreement Form and establish counseling program goals.</w:t>
      </w:r>
    </w:p>
    <w:p w14:paraId="60EC77CB" w14:textId="77777777" w:rsidR="00941592" w:rsidRDefault="00941592" w:rsidP="0094159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classroom guidance curriculum, individual student planning, responsive services, and system support.</w:t>
      </w:r>
    </w:p>
    <w:p w14:paraId="03E4F79E" w14:textId="289A7EDF" w:rsidR="00952EBA" w:rsidRPr="0001579D" w:rsidRDefault="00952EBA" w:rsidP="0094159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 monthly professional development opportunities</w:t>
      </w:r>
    </w:p>
    <w:p w14:paraId="232240DF" w14:textId="562545EB" w:rsidR="00A8446C" w:rsidRDefault="00952EBA" w:rsidP="00A8446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8446C">
        <w:rPr>
          <w:rFonts w:ascii="Arial" w:hAnsi="Arial" w:cs="Arial"/>
          <w:sz w:val="22"/>
          <w:szCs w:val="22"/>
        </w:rPr>
        <w:t>onitor program results, student progress, and counselors growth and performance</w:t>
      </w:r>
    </w:p>
    <w:p w14:paraId="19AF2AC5" w14:textId="1E649CBA" w:rsidR="00952EBA" w:rsidRDefault="00952EBA" w:rsidP="00A8446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Establish and meet with the advisory council twice per year</w:t>
      </w:r>
    </w:p>
    <w:p w14:paraId="4B52E501" w14:textId="7F232F92" w:rsidR="00952EBA" w:rsidRDefault="00952EBA" w:rsidP="00A8446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the program audit</w:t>
      </w:r>
      <w:r w:rsidRPr="00952E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annually</w:t>
      </w:r>
    </w:p>
    <w:p w14:paraId="0C4D9769" w14:textId="77777777" w:rsidR="0048278A" w:rsidRPr="00FC1D24" w:rsidRDefault="0048278A" w:rsidP="0089761F">
      <w:pPr>
        <w:jc w:val="both"/>
        <w:rPr>
          <w:rFonts w:ascii="Arial" w:hAnsi="Arial" w:cs="Arial"/>
          <w:b/>
          <w:sz w:val="22"/>
          <w:szCs w:val="22"/>
        </w:rPr>
      </w:pPr>
    </w:p>
    <w:p w14:paraId="1B8363A5" w14:textId="74A6AA24" w:rsidR="002457DF" w:rsidRPr="007776CB" w:rsidRDefault="002457DF" w:rsidP="0089761F">
      <w:pPr>
        <w:pStyle w:val="ListParagraph"/>
        <w:numPr>
          <w:ilvl w:val="0"/>
          <w:numId w:val="15"/>
        </w:numPr>
        <w:ind w:left="720"/>
        <w:rPr>
          <w:rFonts w:ascii="Arial" w:hAnsi="Arial" w:cs="Arial"/>
          <w:b/>
          <w:sz w:val="22"/>
          <w:szCs w:val="22"/>
        </w:rPr>
      </w:pPr>
      <w:r w:rsidRPr="00FC1D24">
        <w:rPr>
          <w:rFonts w:ascii="Arial" w:hAnsi="Arial" w:cs="Arial"/>
          <w:b/>
          <w:sz w:val="22"/>
          <w:szCs w:val="22"/>
        </w:rPr>
        <w:t>INTERNAL CONTROL</w:t>
      </w:r>
      <w:r w:rsidR="00FC1D24" w:rsidRPr="00FC1D24">
        <w:rPr>
          <w:rFonts w:ascii="Arial" w:hAnsi="Arial" w:cs="Arial"/>
          <w:b/>
          <w:sz w:val="22"/>
          <w:szCs w:val="22"/>
        </w:rPr>
        <w:t xml:space="preserve">:  </w:t>
      </w:r>
      <w:r w:rsidR="006B290E">
        <w:rPr>
          <w:rFonts w:ascii="Arial" w:eastAsia="Arial" w:hAnsi="Arial" w:cs="Arial"/>
          <w:sz w:val="22"/>
          <w:szCs w:val="22"/>
        </w:rPr>
        <w:t>School Principals</w:t>
      </w:r>
    </w:p>
    <w:p w14:paraId="1A926372" w14:textId="77777777" w:rsidR="002457DF" w:rsidRPr="001D1595" w:rsidRDefault="002457DF" w:rsidP="0089761F">
      <w:pPr>
        <w:jc w:val="both"/>
        <w:rPr>
          <w:rFonts w:ascii="Arial" w:hAnsi="Arial" w:cs="Arial"/>
          <w:b/>
          <w:sz w:val="22"/>
          <w:szCs w:val="22"/>
        </w:rPr>
      </w:pPr>
    </w:p>
    <w:p w14:paraId="7CFDD039" w14:textId="2BE34185" w:rsidR="002457DF" w:rsidRPr="001D1595" w:rsidRDefault="002457DF" w:rsidP="0089761F">
      <w:pPr>
        <w:pStyle w:val="ListParagraph"/>
        <w:numPr>
          <w:ilvl w:val="0"/>
          <w:numId w:val="15"/>
        </w:numPr>
        <w:ind w:left="720"/>
        <w:rPr>
          <w:rFonts w:ascii="Arial" w:hAnsi="Arial" w:cs="Arial"/>
          <w:sz w:val="22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>TRAINING:</w:t>
      </w:r>
      <w:r w:rsidR="005E202B">
        <w:rPr>
          <w:rFonts w:ascii="Arial" w:hAnsi="Arial" w:cs="Arial"/>
          <w:b/>
          <w:sz w:val="22"/>
          <w:szCs w:val="22"/>
        </w:rPr>
        <w:t xml:space="preserve"> </w:t>
      </w:r>
      <w:r w:rsidR="0029776D">
        <w:rPr>
          <w:rFonts w:ascii="Arial" w:hAnsi="Arial" w:cs="Arial"/>
          <w:sz w:val="22"/>
          <w:szCs w:val="22"/>
        </w:rPr>
        <w:t xml:space="preserve">Will </w:t>
      </w:r>
      <w:r w:rsidR="00BF7516">
        <w:rPr>
          <w:rFonts w:ascii="Arial" w:hAnsi="Arial" w:cs="Arial"/>
          <w:sz w:val="22"/>
          <w:szCs w:val="22"/>
        </w:rPr>
        <w:t xml:space="preserve">be provided annually </w:t>
      </w:r>
      <w:r w:rsidR="00D926AB">
        <w:rPr>
          <w:rFonts w:ascii="Arial" w:hAnsi="Arial" w:cs="Arial"/>
          <w:sz w:val="22"/>
          <w:szCs w:val="22"/>
        </w:rPr>
        <w:t xml:space="preserve">to administrators and counselors </w:t>
      </w:r>
      <w:r w:rsidR="00BF7516">
        <w:rPr>
          <w:rFonts w:ascii="Arial" w:hAnsi="Arial" w:cs="Arial"/>
          <w:sz w:val="22"/>
          <w:szCs w:val="22"/>
        </w:rPr>
        <w:t>as needed</w:t>
      </w:r>
      <w:r w:rsidR="006A284C">
        <w:rPr>
          <w:rFonts w:ascii="Arial" w:hAnsi="Arial" w:cs="Arial"/>
          <w:sz w:val="22"/>
          <w:szCs w:val="22"/>
        </w:rPr>
        <w:t>.</w:t>
      </w:r>
    </w:p>
    <w:p w14:paraId="302A034F" w14:textId="77777777" w:rsidR="002457DF" w:rsidRPr="001D1595" w:rsidRDefault="002457DF" w:rsidP="0089761F">
      <w:pPr>
        <w:jc w:val="both"/>
        <w:rPr>
          <w:rFonts w:ascii="Arial" w:hAnsi="Arial" w:cs="Arial"/>
          <w:sz w:val="22"/>
          <w:szCs w:val="22"/>
        </w:rPr>
      </w:pPr>
    </w:p>
    <w:p w14:paraId="5E09AC54" w14:textId="51CFF0DA" w:rsidR="0013272B" w:rsidRPr="00E03B2F" w:rsidRDefault="002457DF" w:rsidP="0089761F">
      <w:pPr>
        <w:pStyle w:val="ListParagraph"/>
        <w:numPr>
          <w:ilvl w:val="0"/>
          <w:numId w:val="15"/>
        </w:numPr>
        <w:ind w:left="720"/>
        <w:rPr>
          <w:rFonts w:ascii="Arial" w:hAnsi="Arial" w:cs="Arial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>PENALTY</w:t>
      </w:r>
      <w:r w:rsidRPr="001D1595">
        <w:rPr>
          <w:rFonts w:ascii="Arial" w:hAnsi="Arial" w:cs="Arial"/>
          <w:sz w:val="22"/>
          <w:szCs w:val="22"/>
        </w:rPr>
        <w:t xml:space="preserve">: </w:t>
      </w:r>
      <w:r w:rsidR="00E03B2F" w:rsidRPr="00E03B2F">
        <w:rPr>
          <w:rFonts w:ascii="Arial" w:hAnsi="Arial" w:cs="Arial"/>
          <w:sz w:val="22"/>
          <w:szCs w:val="22"/>
        </w:rPr>
        <w:t>Failure to adhere to this SOP may result in disciplinary action in accordance with the DOE Personnel Rules &amp; Regulations.</w:t>
      </w:r>
    </w:p>
    <w:p w14:paraId="07E82C99" w14:textId="77777777" w:rsidR="0013272B" w:rsidRPr="001D1595" w:rsidRDefault="0013272B" w:rsidP="0089761F">
      <w:pPr>
        <w:rPr>
          <w:rFonts w:ascii="Arial" w:hAnsi="Arial" w:cs="Arial"/>
          <w:sz w:val="22"/>
          <w:szCs w:val="22"/>
        </w:rPr>
      </w:pPr>
    </w:p>
    <w:p w14:paraId="4A518858" w14:textId="47BEB422" w:rsidR="002457DF" w:rsidRPr="001D1595" w:rsidRDefault="002457DF" w:rsidP="0089761F">
      <w:pPr>
        <w:pStyle w:val="ListParagraph"/>
        <w:numPr>
          <w:ilvl w:val="0"/>
          <w:numId w:val="15"/>
        </w:numPr>
        <w:ind w:left="720"/>
        <w:rPr>
          <w:rFonts w:ascii="Arial" w:hAnsi="Arial" w:cs="Arial"/>
          <w:sz w:val="22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>EFFECTIVE DATE:</w:t>
      </w:r>
      <w:r w:rsidRPr="001D1595">
        <w:rPr>
          <w:rFonts w:ascii="Arial" w:hAnsi="Arial" w:cs="Arial"/>
          <w:sz w:val="22"/>
          <w:szCs w:val="22"/>
        </w:rPr>
        <w:t xml:space="preserve"> </w:t>
      </w:r>
      <w:r w:rsidR="001D1595" w:rsidRPr="001D1595">
        <w:rPr>
          <w:rFonts w:ascii="Arial" w:hAnsi="Arial" w:cs="Arial"/>
          <w:sz w:val="22"/>
          <w:szCs w:val="22"/>
        </w:rPr>
        <w:t>This SOP is effective upon date of approval and signature.</w:t>
      </w:r>
    </w:p>
    <w:p w14:paraId="34E882BE" w14:textId="77777777" w:rsidR="002457DF" w:rsidRPr="001D1595" w:rsidRDefault="002457DF" w:rsidP="0089761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344467" w14:textId="423B4680" w:rsidR="00FC0764" w:rsidRDefault="0008340F" w:rsidP="0089761F">
      <w:pPr>
        <w:pStyle w:val="ListParagraph"/>
        <w:numPr>
          <w:ilvl w:val="0"/>
          <w:numId w:val="15"/>
        </w:num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>CHANGE</w:t>
      </w:r>
      <w:r w:rsidRPr="001D1595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s</w:t>
      </w:r>
      <w:r w:rsidR="002457DF" w:rsidRPr="0008340F">
        <w:rPr>
          <w:rFonts w:ascii="Arial" w:hAnsi="Arial" w:cs="Arial"/>
          <w:sz w:val="22"/>
        </w:rPr>
        <w:t xml:space="preserve">):  </w:t>
      </w:r>
      <w:r w:rsidR="00293582" w:rsidRPr="004B45A4">
        <w:rPr>
          <w:rFonts w:ascii="Arial" w:hAnsi="Arial" w:cs="Arial"/>
          <w:sz w:val="22"/>
        </w:rPr>
        <w:t>This SOP will be reviewed annually for updates and amendments.</w:t>
      </w:r>
      <w:r w:rsidR="00293582">
        <w:rPr>
          <w:rFonts w:ascii="Arial" w:hAnsi="Arial" w:cs="Arial"/>
          <w:sz w:val="22"/>
        </w:rPr>
        <w:t xml:space="preserve"> </w:t>
      </w:r>
      <w:r w:rsidR="001D1595" w:rsidRPr="0008340F">
        <w:rPr>
          <w:rFonts w:ascii="Arial" w:hAnsi="Arial" w:cs="Arial"/>
          <w:sz w:val="22"/>
        </w:rPr>
        <w:t>Changes to this policy shall be effec</w:t>
      </w:r>
      <w:r w:rsidRPr="0008340F">
        <w:rPr>
          <w:rFonts w:ascii="Arial" w:hAnsi="Arial" w:cs="Arial"/>
          <w:sz w:val="22"/>
        </w:rPr>
        <w:t xml:space="preserve">tuated by the Superintendent of </w:t>
      </w:r>
      <w:r w:rsidR="001D1595" w:rsidRPr="0008340F">
        <w:rPr>
          <w:rFonts w:ascii="Arial" w:hAnsi="Arial" w:cs="Arial"/>
          <w:sz w:val="22"/>
        </w:rPr>
        <w:t>Education.</w:t>
      </w:r>
    </w:p>
    <w:p w14:paraId="0E58C9BE" w14:textId="77777777" w:rsidR="00D926AB" w:rsidRPr="00D926AB" w:rsidRDefault="00D926AB" w:rsidP="00D926AB">
      <w:pPr>
        <w:pStyle w:val="ListParagraph"/>
        <w:rPr>
          <w:rFonts w:ascii="Arial" w:hAnsi="Arial" w:cs="Arial"/>
          <w:sz w:val="22"/>
        </w:rPr>
      </w:pPr>
    </w:p>
    <w:p w14:paraId="48556036" w14:textId="77777777" w:rsidR="00D926AB" w:rsidRDefault="00D926AB" w:rsidP="00D926AB">
      <w:pPr>
        <w:pStyle w:val="ListParagraph"/>
        <w:rPr>
          <w:rFonts w:ascii="Arial" w:hAnsi="Arial" w:cs="Arial"/>
          <w:sz w:val="22"/>
        </w:rPr>
      </w:pPr>
    </w:p>
    <w:p w14:paraId="4BB6DD2B" w14:textId="77777777" w:rsidR="00D926AB" w:rsidRPr="0001579D" w:rsidRDefault="00D926AB" w:rsidP="00D926AB">
      <w:pPr>
        <w:pStyle w:val="ListParagraph"/>
        <w:rPr>
          <w:rFonts w:ascii="Arial" w:hAnsi="Arial" w:cs="Arial"/>
          <w:sz w:val="22"/>
        </w:rPr>
      </w:pPr>
    </w:p>
    <w:p w14:paraId="382ACE2F" w14:textId="77777777" w:rsidR="002457DF" w:rsidRPr="001D1595" w:rsidRDefault="002457DF" w:rsidP="002457DF">
      <w:pPr>
        <w:jc w:val="both"/>
        <w:rPr>
          <w:rFonts w:ascii="Arial" w:hAnsi="Arial" w:cs="Arial"/>
          <w:b/>
          <w:sz w:val="22"/>
          <w:szCs w:val="22"/>
        </w:rPr>
      </w:pPr>
    </w:p>
    <w:p w14:paraId="5D34BAB0" w14:textId="77777777" w:rsidR="002457DF" w:rsidRPr="001D1595" w:rsidRDefault="002457DF" w:rsidP="002457DF">
      <w:pPr>
        <w:jc w:val="both"/>
        <w:rPr>
          <w:rFonts w:ascii="Arial" w:hAnsi="Arial" w:cs="Arial"/>
          <w:b/>
          <w:sz w:val="22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>(     )  APPROVED</w:t>
      </w:r>
      <w:r w:rsidRPr="001D1595">
        <w:rPr>
          <w:rFonts w:ascii="Arial" w:hAnsi="Arial" w:cs="Arial"/>
          <w:b/>
          <w:sz w:val="22"/>
          <w:szCs w:val="22"/>
        </w:rPr>
        <w:tab/>
      </w:r>
      <w:r w:rsidRPr="001D1595">
        <w:rPr>
          <w:rFonts w:ascii="Arial" w:hAnsi="Arial" w:cs="Arial"/>
          <w:b/>
          <w:sz w:val="22"/>
          <w:szCs w:val="22"/>
        </w:rPr>
        <w:tab/>
        <w:t>__________________________________            _____________</w:t>
      </w:r>
    </w:p>
    <w:p w14:paraId="4AEAD511" w14:textId="093ACA1E" w:rsidR="002457DF" w:rsidRPr="001D1595" w:rsidRDefault="002457DF" w:rsidP="004A1B77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ab/>
      </w:r>
      <w:r w:rsidRPr="001D1595">
        <w:rPr>
          <w:rFonts w:ascii="Arial" w:hAnsi="Arial" w:cs="Arial"/>
          <w:b/>
          <w:sz w:val="22"/>
          <w:szCs w:val="22"/>
        </w:rPr>
        <w:tab/>
      </w:r>
      <w:r w:rsidRPr="001D1595">
        <w:rPr>
          <w:rFonts w:ascii="Arial" w:hAnsi="Arial" w:cs="Arial"/>
          <w:b/>
          <w:sz w:val="22"/>
          <w:szCs w:val="22"/>
        </w:rPr>
        <w:tab/>
      </w:r>
      <w:r w:rsidRPr="001D1595">
        <w:rPr>
          <w:rFonts w:ascii="Arial" w:hAnsi="Arial" w:cs="Arial"/>
          <w:b/>
          <w:sz w:val="22"/>
          <w:szCs w:val="22"/>
        </w:rPr>
        <w:tab/>
        <w:t xml:space="preserve">    </w:t>
      </w:r>
      <w:r w:rsidR="004A1B77" w:rsidRPr="001D1595">
        <w:rPr>
          <w:rFonts w:ascii="Arial" w:hAnsi="Arial" w:cs="Arial"/>
          <w:b/>
          <w:sz w:val="22"/>
          <w:szCs w:val="22"/>
        </w:rPr>
        <w:t xml:space="preserve">    </w:t>
      </w:r>
      <w:r w:rsidRPr="001D1595">
        <w:rPr>
          <w:rFonts w:ascii="Arial" w:hAnsi="Arial" w:cs="Arial"/>
          <w:b/>
          <w:sz w:val="22"/>
          <w:szCs w:val="22"/>
        </w:rPr>
        <w:t xml:space="preserve"> </w:t>
      </w:r>
      <w:r w:rsidR="00770174" w:rsidRPr="001D1595">
        <w:rPr>
          <w:rFonts w:ascii="Arial" w:hAnsi="Arial" w:cs="Arial"/>
          <w:b/>
          <w:sz w:val="22"/>
          <w:szCs w:val="22"/>
        </w:rPr>
        <w:t xml:space="preserve">  </w:t>
      </w:r>
      <w:r w:rsidRPr="001D1595">
        <w:rPr>
          <w:rFonts w:ascii="Arial" w:hAnsi="Arial" w:cs="Arial"/>
          <w:b/>
          <w:sz w:val="22"/>
          <w:szCs w:val="22"/>
        </w:rPr>
        <w:t xml:space="preserve"> </w:t>
      </w:r>
      <w:r w:rsidR="00770174" w:rsidRPr="001D1595">
        <w:rPr>
          <w:rFonts w:ascii="Arial" w:hAnsi="Arial" w:cs="Arial"/>
          <w:b/>
          <w:sz w:val="22"/>
          <w:szCs w:val="22"/>
        </w:rPr>
        <w:t xml:space="preserve">  </w:t>
      </w:r>
      <w:r w:rsidR="004A1B77" w:rsidRPr="001D1595">
        <w:rPr>
          <w:rFonts w:ascii="Arial" w:hAnsi="Arial" w:cs="Arial"/>
          <w:b/>
          <w:sz w:val="22"/>
          <w:szCs w:val="22"/>
        </w:rPr>
        <w:t xml:space="preserve">JON J. P. FERNANDEZ </w:t>
      </w:r>
      <w:r w:rsidR="00770174" w:rsidRPr="001D1595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Pr="001D1595">
        <w:rPr>
          <w:rFonts w:ascii="Arial" w:hAnsi="Arial" w:cs="Arial"/>
          <w:b/>
          <w:sz w:val="22"/>
          <w:szCs w:val="22"/>
        </w:rPr>
        <w:t>(Date)</w:t>
      </w:r>
    </w:p>
    <w:p w14:paraId="1DF287A2" w14:textId="6D090895" w:rsidR="00B36D1A" w:rsidRPr="005D054B" w:rsidRDefault="002457DF" w:rsidP="005D054B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1D1595">
        <w:rPr>
          <w:rFonts w:ascii="Arial" w:hAnsi="Arial" w:cs="Arial"/>
          <w:b/>
          <w:sz w:val="22"/>
          <w:szCs w:val="22"/>
        </w:rPr>
        <w:t xml:space="preserve">(     )  DISAPPROVED             </w:t>
      </w:r>
      <w:r w:rsidR="00133E13">
        <w:rPr>
          <w:rFonts w:ascii="Arial" w:hAnsi="Arial" w:cs="Arial"/>
          <w:b/>
          <w:sz w:val="22"/>
          <w:szCs w:val="22"/>
        </w:rPr>
        <w:t xml:space="preserve">          </w:t>
      </w:r>
      <w:r w:rsidRPr="001D1595">
        <w:rPr>
          <w:rFonts w:ascii="Arial" w:hAnsi="Arial" w:cs="Arial"/>
          <w:b/>
          <w:i/>
          <w:szCs w:val="22"/>
        </w:rPr>
        <w:t>Superintendent of Education</w:t>
      </w:r>
      <w:r w:rsidRPr="001D1595">
        <w:rPr>
          <w:rFonts w:ascii="Arial" w:hAnsi="Arial" w:cs="Arial"/>
          <w:b/>
          <w:szCs w:val="22"/>
        </w:rPr>
        <w:t xml:space="preserve"> </w:t>
      </w:r>
      <w:r w:rsidR="00471D64" w:rsidRPr="001D1595">
        <w:rPr>
          <w:rFonts w:ascii="Arial" w:hAnsi="Arial" w:cs="Arial"/>
          <w:sz w:val="22"/>
          <w:szCs w:val="22"/>
        </w:rPr>
        <w:tab/>
      </w:r>
    </w:p>
    <w:sectPr w:rsidR="00B36D1A" w:rsidRPr="005D054B" w:rsidSect="00CF747C"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3B5A6" w14:textId="77777777" w:rsidR="007C11B8" w:rsidRDefault="007C11B8">
      <w:r>
        <w:separator/>
      </w:r>
    </w:p>
  </w:endnote>
  <w:endnote w:type="continuationSeparator" w:id="0">
    <w:p w14:paraId="15311AA8" w14:textId="77777777" w:rsidR="007C11B8" w:rsidRDefault="007C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0AA42" w14:textId="77777777" w:rsidR="007C11B8" w:rsidRDefault="007C11B8">
      <w:r>
        <w:separator/>
      </w:r>
    </w:p>
  </w:footnote>
  <w:footnote w:type="continuationSeparator" w:id="0">
    <w:p w14:paraId="04830D87" w14:textId="77777777" w:rsidR="007C11B8" w:rsidRDefault="007C1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AC90A" w14:textId="537E24F3" w:rsidR="00DF6F87" w:rsidRPr="004E4351" w:rsidRDefault="00DF6F87" w:rsidP="00B94CD0">
    <w:pPr>
      <w:pStyle w:val="Heading5"/>
      <w:ind w:right="630" w:firstLine="720"/>
      <w:rPr>
        <w:rFonts w:ascii="Georgia" w:hAnsi="Georgia"/>
        <w:sz w:val="36"/>
        <w:szCs w:val="36"/>
      </w:rPr>
    </w:pPr>
    <w:r>
      <w:rPr>
        <w:rFonts w:ascii="Georgia" w:hAnsi="Georgia"/>
        <w:noProof/>
        <w:snapToGrid/>
        <w:sz w:val="36"/>
        <w:szCs w:val="36"/>
      </w:rPr>
      <w:drawing>
        <wp:anchor distT="0" distB="0" distL="114300" distR="114300" simplePos="0" relativeHeight="251658240" behindDoc="1" locked="0" layoutInCell="1" allowOverlap="1" wp14:anchorId="6CD8CCC3" wp14:editId="30E339CC">
          <wp:simplePos x="0" y="0"/>
          <wp:positionH relativeFrom="column">
            <wp:posOffset>5335905</wp:posOffset>
          </wp:positionH>
          <wp:positionV relativeFrom="paragraph">
            <wp:posOffset>28575</wp:posOffset>
          </wp:positionV>
          <wp:extent cx="1014095" cy="1000125"/>
          <wp:effectExtent l="0" t="0" r="1905" b="0"/>
          <wp:wrapNone/>
          <wp:docPr id="2" name="Picture 2" descr="DOE_LOGO_panto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_LOGO_pantone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Georgia" w:hAnsi="Georgia"/>
        <w:noProof/>
        <w:snapToGrid/>
        <w:sz w:val="36"/>
        <w:szCs w:val="36"/>
      </w:rPr>
      <w:pict w14:anchorId="489DE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.75pt;margin-top:-3.6pt;width:65.25pt;height:84.6pt;z-index:251657216;mso-position-horizontal-relative:text;mso-position-vertical-relative:text">
          <v:imagedata r:id="rId2" o:title=""/>
          <w10:wrap type="square"/>
        </v:shape>
        <o:OLEObject Type="Embed" ProgID="WPDraw30.Drawing" ShapeID="_x0000_s2049" DrawAspect="Content" ObjectID="_1441002647" r:id="rId3"/>
      </w:pict>
    </w:r>
    <w:r w:rsidRPr="004E4351">
      <w:rPr>
        <w:rFonts w:ascii="Georgia" w:hAnsi="Georgia"/>
        <w:noProof/>
        <w:snapToGrid/>
        <w:sz w:val="36"/>
        <w:szCs w:val="36"/>
      </w:rPr>
      <w:t>DEPARTMENT OF EDUCATION</w:t>
    </w:r>
  </w:p>
  <w:p w14:paraId="340F6717" w14:textId="77777777" w:rsidR="00DF6F87" w:rsidRPr="004E4351" w:rsidRDefault="00DF6F87" w:rsidP="00B94CD0">
    <w:pPr>
      <w:pStyle w:val="Heading5"/>
      <w:ind w:right="630" w:firstLine="720"/>
      <w:rPr>
        <w:rFonts w:ascii="Georgia" w:hAnsi="Georgia"/>
        <w:sz w:val="28"/>
        <w:szCs w:val="28"/>
      </w:rPr>
    </w:pPr>
    <w:r w:rsidRPr="004E4351">
      <w:rPr>
        <w:rFonts w:ascii="Georgia" w:hAnsi="Georgia"/>
        <w:sz w:val="28"/>
        <w:szCs w:val="28"/>
      </w:rPr>
      <w:t>OFFICE OF THE SUPERINTENDENT</w:t>
    </w:r>
  </w:p>
  <w:p w14:paraId="4DF2AAC2" w14:textId="77777777" w:rsidR="00DF6F87" w:rsidRDefault="00DF6F87" w:rsidP="00B94CD0">
    <w:pPr>
      <w:ind w:right="630" w:firstLine="720"/>
      <w:jc w:val="center"/>
      <w:rPr>
        <w:rFonts w:ascii="Calisto MT" w:hAnsi="Calisto MT"/>
        <w:sz w:val="18"/>
        <w:szCs w:val="18"/>
      </w:rPr>
    </w:pPr>
    <w:r w:rsidRPr="004E4351">
      <w:rPr>
        <w:rFonts w:ascii="Calisto MT" w:hAnsi="Calisto MT"/>
        <w:sz w:val="18"/>
        <w:szCs w:val="18"/>
      </w:rPr>
      <w:t>www.gdoe.net</w:t>
    </w:r>
  </w:p>
  <w:p w14:paraId="718DA04D" w14:textId="77777777" w:rsidR="00DF6F87" w:rsidRDefault="00DF6F87" w:rsidP="00B94CD0">
    <w:pPr>
      <w:ind w:right="630" w:firstLine="720"/>
      <w:jc w:val="center"/>
      <w:rPr>
        <w:rFonts w:ascii="Calisto MT" w:hAnsi="Calisto MT"/>
        <w:sz w:val="18"/>
        <w:szCs w:val="18"/>
      </w:rPr>
    </w:pPr>
    <w:r w:rsidRPr="004E4351">
      <w:rPr>
        <w:rFonts w:ascii="Calisto MT" w:hAnsi="Calisto MT"/>
        <w:sz w:val="18"/>
        <w:szCs w:val="18"/>
      </w:rPr>
      <w:t>P.O. Box D.E., Hagat</w:t>
    </w:r>
    <w:r w:rsidRPr="004E4351">
      <w:rPr>
        <w:rFonts w:ascii="Calisto MT" w:hAnsi="Calisto MT" w:cs="Arial"/>
        <w:sz w:val="18"/>
        <w:szCs w:val="18"/>
      </w:rPr>
      <w:t>ñ</w:t>
    </w:r>
    <w:r>
      <w:rPr>
        <w:rFonts w:ascii="Calisto MT" w:hAnsi="Calisto MT"/>
        <w:sz w:val="18"/>
        <w:szCs w:val="18"/>
      </w:rPr>
      <w:t>a, Guam 96932</w:t>
    </w:r>
  </w:p>
  <w:p w14:paraId="614BA348" w14:textId="77777777" w:rsidR="00DF6F87" w:rsidRPr="004E4351" w:rsidRDefault="00DF6F87" w:rsidP="00B94CD0">
    <w:pPr>
      <w:ind w:right="630" w:firstLine="720"/>
      <w:jc w:val="center"/>
      <w:rPr>
        <w:rFonts w:ascii="Calisto MT" w:hAnsi="Calisto MT"/>
        <w:sz w:val="18"/>
        <w:szCs w:val="18"/>
      </w:rPr>
    </w:pPr>
    <w:r w:rsidRPr="004E4351">
      <w:rPr>
        <w:rFonts w:ascii="Calisto MT" w:hAnsi="Calisto MT"/>
        <w:sz w:val="18"/>
        <w:szCs w:val="18"/>
      </w:rPr>
      <w:t>Telephone: (671)</w:t>
    </w:r>
    <w:r w:rsidRPr="00542A8E">
      <w:rPr>
        <w:rFonts w:ascii="Calisto MT" w:hAnsi="Calisto MT"/>
        <w:sz w:val="18"/>
        <w:szCs w:val="18"/>
      </w:rPr>
      <w:t>475-0457 or 300-1547/1536</w:t>
    </w:r>
    <w:r w:rsidRPr="004E4351">
      <w:rPr>
        <w:rFonts w:ascii="Calisto MT" w:hAnsi="Calisto MT"/>
        <w:sz w:val="18"/>
        <w:szCs w:val="18"/>
      </w:rPr>
      <w:sym w:font="Wingdings" w:char="F09F"/>
    </w:r>
    <w:r w:rsidRPr="004E4351">
      <w:rPr>
        <w:rFonts w:ascii="Calisto MT" w:hAnsi="Calisto MT"/>
        <w:sz w:val="18"/>
        <w:szCs w:val="18"/>
      </w:rPr>
      <w:t>Fax</w:t>
    </w:r>
    <w:r>
      <w:rPr>
        <w:rFonts w:ascii="Calisto MT" w:hAnsi="Calisto MT"/>
        <w:sz w:val="18"/>
        <w:szCs w:val="18"/>
      </w:rPr>
      <w:t xml:space="preserve">: </w:t>
    </w:r>
    <w:r w:rsidRPr="004E4351">
      <w:rPr>
        <w:rFonts w:ascii="Calisto MT" w:hAnsi="Calisto MT"/>
        <w:sz w:val="18"/>
        <w:szCs w:val="18"/>
      </w:rPr>
      <w:t>(671)472-500</w:t>
    </w:r>
    <w:r>
      <w:rPr>
        <w:rFonts w:ascii="Calisto MT" w:hAnsi="Calisto MT"/>
        <w:sz w:val="18"/>
        <w:szCs w:val="18"/>
      </w:rPr>
      <w:t>1</w:t>
    </w:r>
  </w:p>
  <w:p w14:paraId="2DC3DDFE" w14:textId="77777777" w:rsidR="00DF6F87" w:rsidRDefault="00DF6F87" w:rsidP="00F80360">
    <w:pPr>
      <w:ind w:right="630" w:firstLine="720"/>
      <w:jc w:val="center"/>
      <w:rPr>
        <w:rFonts w:ascii="Calisto MT" w:hAnsi="Calisto MT"/>
        <w:sz w:val="18"/>
        <w:szCs w:val="18"/>
      </w:rPr>
    </w:pPr>
    <w:r w:rsidRPr="004E4351">
      <w:rPr>
        <w:rFonts w:ascii="Calisto MT" w:hAnsi="Calisto MT"/>
        <w:sz w:val="18"/>
        <w:szCs w:val="18"/>
      </w:rPr>
      <w:t xml:space="preserve">Email: </w:t>
    </w:r>
    <w:r>
      <w:rPr>
        <w:rFonts w:ascii="Calisto MT" w:hAnsi="Calisto MT"/>
        <w:sz w:val="18"/>
        <w:szCs w:val="18"/>
      </w:rPr>
      <w:t>jonfernandez@gdoe.net</w:t>
    </w:r>
  </w:p>
  <w:p w14:paraId="4E283523" w14:textId="77777777" w:rsidR="00DF6F87" w:rsidRDefault="00DF6F87" w:rsidP="003D1862">
    <w:pPr>
      <w:ind w:right="63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</w:t>
    </w:r>
  </w:p>
  <w:p w14:paraId="778B4DB6" w14:textId="77777777" w:rsidR="00DF6F87" w:rsidRPr="003D1862" w:rsidRDefault="00DF6F87" w:rsidP="003D1862">
    <w:pPr>
      <w:ind w:right="630"/>
      <w:rPr>
        <w:rFonts w:ascii="Arial" w:hAnsi="Arial" w:cs="Arial"/>
        <w:b/>
      </w:rPr>
    </w:pPr>
    <w:r w:rsidRPr="003D1862">
      <w:rPr>
        <w:rFonts w:ascii="Arial" w:hAnsi="Arial" w:cs="Arial"/>
        <w:b/>
        <w:bCs/>
        <w:smallCaps/>
      </w:rPr>
      <w:t xml:space="preserve">Jon </w:t>
    </w:r>
    <w:r>
      <w:rPr>
        <w:rFonts w:ascii="Arial" w:hAnsi="Arial" w:cs="Arial"/>
        <w:b/>
        <w:bCs/>
        <w:smallCaps/>
      </w:rPr>
      <w:t xml:space="preserve">J. P. </w:t>
    </w:r>
    <w:r w:rsidRPr="003D1862">
      <w:rPr>
        <w:rFonts w:ascii="Arial" w:hAnsi="Arial" w:cs="Arial"/>
        <w:b/>
        <w:bCs/>
        <w:smallCaps/>
      </w:rPr>
      <w:t>Fernandez</w:t>
    </w:r>
  </w:p>
  <w:p w14:paraId="363142B1" w14:textId="77777777" w:rsidR="00DF6F87" w:rsidRPr="00EC1CE5" w:rsidRDefault="00DF6F87" w:rsidP="003D1862">
    <w:pPr>
      <w:ind w:left="-180" w:right="630"/>
      <w:rPr>
        <w:rFonts w:ascii="Calisto MT" w:hAnsi="Calisto MT"/>
        <w:b/>
        <w:snapToGrid w:val="0"/>
        <w:color w:val="000000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</w:t>
    </w:r>
    <w:r w:rsidRPr="00EC1CE5">
      <w:rPr>
        <w:rFonts w:ascii="Arial" w:hAnsi="Arial" w:cs="Arial"/>
        <w:sz w:val="14"/>
        <w:szCs w:val="14"/>
      </w:rPr>
      <w:t xml:space="preserve">Superintendent of Education </w:t>
    </w:r>
    <w:r w:rsidRPr="003723FF">
      <w:rPr>
        <w:rFonts w:ascii="Calisto MT" w:hAnsi="Calisto MT"/>
        <w:sz w:val="14"/>
        <w:szCs w:val="14"/>
      </w:rPr>
      <w:tab/>
    </w:r>
    <w:r w:rsidRPr="003723FF">
      <w:rPr>
        <w:rFonts w:ascii="Calisto MT" w:hAnsi="Calisto MT"/>
        <w:i/>
        <w:sz w:val="14"/>
        <w:szCs w:val="14"/>
      </w:rPr>
      <w:t xml:space="preserve">                                                                                                                                                            </w:t>
    </w:r>
    <w:r w:rsidRPr="003723FF">
      <w:rPr>
        <w:rFonts w:ascii="Calisto MT" w:hAnsi="Calisto MT"/>
        <w:i/>
        <w:sz w:val="14"/>
        <w:szCs w:val="14"/>
      </w:rPr>
      <w:tab/>
    </w:r>
    <w:r w:rsidRPr="003723FF">
      <w:rPr>
        <w:rFonts w:ascii="Calisto MT" w:hAnsi="Calisto MT"/>
        <w:b/>
        <w:i/>
        <w:sz w:val="14"/>
        <w:szCs w:val="14"/>
      </w:rPr>
      <w:tab/>
    </w:r>
    <w:r w:rsidRPr="003723FF">
      <w:rPr>
        <w:rFonts w:ascii="Calisto MT" w:hAnsi="Calisto MT"/>
        <w:b/>
        <w:i/>
        <w:sz w:val="14"/>
        <w:szCs w:val="14"/>
      </w:rPr>
      <w:tab/>
    </w:r>
    <w:r w:rsidRPr="003723FF">
      <w:rPr>
        <w:rFonts w:ascii="Calisto MT" w:hAnsi="Calisto MT"/>
        <w:b/>
        <w:i/>
        <w:sz w:val="14"/>
        <w:szCs w:val="14"/>
      </w:rPr>
      <w:tab/>
    </w:r>
    <w:r w:rsidRPr="003723FF">
      <w:rPr>
        <w:rFonts w:ascii="Calisto MT" w:hAnsi="Calisto MT"/>
        <w:b/>
        <w:i/>
        <w:sz w:val="14"/>
        <w:szCs w:val="14"/>
      </w:rPr>
      <w:tab/>
    </w:r>
    <w:r w:rsidRPr="003723FF">
      <w:rPr>
        <w:rFonts w:ascii="Calisto MT" w:hAnsi="Calisto MT"/>
        <w:b/>
        <w:i/>
        <w:sz w:val="14"/>
        <w:szCs w:val="14"/>
      </w:rPr>
      <w:tab/>
    </w:r>
    <w:r w:rsidRPr="003723FF">
      <w:rPr>
        <w:rFonts w:ascii="Calisto MT" w:hAnsi="Calisto MT"/>
        <w:b/>
        <w:i/>
        <w:sz w:val="14"/>
        <w:szCs w:val="14"/>
      </w:rPr>
      <w:tab/>
    </w:r>
    <w:r w:rsidRPr="003723FF">
      <w:rPr>
        <w:rFonts w:ascii="Calisto MT" w:hAnsi="Calisto MT"/>
        <w:b/>
        <w:i/>
        <w:sz w:val="14"/>
        <w:szCs w:val="14"/>
      </w:rPr>
      <w:tab/>
    </w:r>
    <w:r w:rsidRPr="003723FF">
      <w:rPr>
        <w:rFonts w:ascii="Calisto MT" w:hAnsi="Calisto MT"/>
        <w:b/>
        <w:i/>
        <w:sz w:val="14"/>
        <w:szCs w:val="14"/>
      </w:rPr>
      <w:tab/>
    </w:r>
    <w:r w:rsidRPr="003723FF">
      <w:rPr>
        <w:rFonts w:ascii="Calisto MT" w:hAnsi="Calisto MT"/>
        <w:b/>
        <w:i/>
        <w:sz w:val="14"/>
        <w:szCs w:val="14"/>
      </w:rPr>
      <w:tab/>
    </w:r>
    <w:r w:rsidRPr="003723FF">
      <w:rPr>
        <w:rFonts w:ascii="Calisto MT" w:hAnsi="Calisto MT"/>
        <w:b/>
        <w:i/>
        <w:sz w:val="14"/>
        <w:szCs w:val="14"/>
      </w:rPr>
      <w:tab/>
    </w:r>
  </w:p>
  <w:p w14:paraId="1AD858A5" w14:textId="77777777" w:rsidR="00DF6F87" w:rsidRDefault="00DF6F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FC01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946EB"/>
    <w:multiLevelType w:val="hybridMultilevel"/>
    <w:tmpl w:val="D2CC82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917C5"/>
    <w:multiLevelType w:val="hybridMultilevel"/>
    <w:tmpl w:val="8E442F40"/>
    <w:lvl w:ilvl="0" w:tplc="24F6364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540CC"/>
    <w:multiLevelType w:val="hybridMultilevel"/>
    <w:tmpl w:val="FD08AC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BE7D21"/>
    <w:multiLevelType w:val="hybridMultilevel"/>
    <w:tmpl w:val="4FC0E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A109D"/>
    <w:multiLevelType w:val="hybridMultilevel"/>
    <w:tmpl w:val="F88EF3DE"/>
    <w:lvl w:ilvl="0" w:tplc="C82498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80DEC"/>
    <w:multiLevelType w:val="hybridMultilevel"/>
    <w:tmpl w:val="B9F69E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31E3D"/>
    <w:multiLevelType w:val="hybridMultilevel"/>
    <w:tmpl w:val="8020E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606BF7"/>
    <w:multiLevelType w:val="hybridMultilevel"/>
    <w:tmpl w:val="4D182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A85448"/>
    <w:multiLevelType w:val="hybridMultilevel"/>
    <w:tmpl w:val="24288EF8"/>
    <w:lvl w:ilvl="0" w:tplc="3236B8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6A659F0"/>
    <w:multiLevelType w:val="hybridMultilevel"/>
    <w:tmpl w:val="D3108FA4"/>
    <w:lvl w:ilvl="0" w:tplc="C82498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571EB"/>
    <w:multiLevelType w:val="hybridMultilevel"/>
    <w:tmpl w:val="F5461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C16881"/>
    <w:multiLevelType w:val="hybridMultilevel"/>
    <w:tmpl w:val="CE90E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D2640"/>
    <w:multiLevelType w:val="hybridMultilevel"/>
    <w:tmpl w:val="E9E20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4450D1"/>
    <w:multiLevelType w:val="hybridMultilevel"/>
    <w:tmpl w:val="82C4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503E2E"/>
    <w:multiLevelType w:val="hybridMultilevel"/>
    <w:tmpl w:val="717AEF08"/>
    <w:lvl w:ilvl="0" w:tplc="10DE60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F75F1"/>
    <w:multiLevelType w:val="hybridMultilevel"/>
    <w:tmpl w:val="FD08AC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125DD9"/>
    <w:multiLevelType w:val="hybridMultilevel"/>
    <w:tmpl w:val="86C2455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7"/>
  </w:num>
  <w:num w:numId="9">
    <w:abstractNumId w:val="6"/>
  </w:num>
  <w:num w:numId="10">
    <w:abstractNumId w:val="4"/>
  </w:num>
  <w:num w:numId="11">
    <w:abstractNumId w:val="13"/>
  </w:num>
  <w:num w:numId="12">
    <w:abstractNumId w:val="7"/>
  </w:num>
  <w:num w:numId="13">
    <w:abstractNumId w:val="12"/>
  </w:num>
  <w:num w:numId="14">
    <w:abstractNumId w:val="10"/>
  </w:num>
  <w:num w:numId="15">
    <w:abstractNumId w:val="5"/>
  </w:num>
  <w:num w:numId="16">
    <w:abstractNumId w:val="2"/>
  </w:num>
  <w:num w:numId="17">
    <w:abstractNumId w:val="16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D0"/>
    <w:rsid w:val="000008F5"/>
    <w:rsid w:val="000066B1"/>
    <w:rsid w:val="00006AD0"/>
    <w:rsid w:val="000155C1"/>
    <w:rsid w:val="0001579D"/>
    <w:rsid w:val="000226BB"/>
    <w:rsid w:val="00024789"/>
    <w:rsid w:val="0003395D"/>
    <w:rsid w:val="00041614"/>
    <w:rsid w:val="000432B5"/>
    <w:rsid w:val="00043F89"/>
    <w:rsid w:val="00045CC7"/>
    <w:rsid w:val="000476AA"/>
    <w:rsid w:val="00062BA8"/>
    <w:rsid w:val="00070C78"/>
    <w:rsid w:val="00070F70"/>
    <w:rsid w:val="00080464"/>
    <w:rsid w:val="0008340F"/>
    <w:rsid w:val="0008798D"/>
    <w:rsid w:val="00093064"/>
    <w:rsid w:val="00094D82"/>
    <w:rsid w:val="000D4E70"/>
    <w:rsid w:val="000E1CC4"/>
    <w:rsid w:val="000E3219"/>
    <w:rsid w:val="000F3FC6"/>
    <w:rsid w:val="0010108E"/>
    <w:rsid w:val="00111230"/>
    <w:rsid w:val="0013272B"/>
    <w:rsid w:val="00133E13"/>
    <w:rsid w:val="00134F4B"/>
    <w:rsid w:val="00141034"/>
    <w:rsid w:val="0014289B"/>
    <w:rsid w:val="00147021"/>
    <w:rsid w:val="00157471"/>
    <w:rsid w:val="00157D14"/>
    <w:rsid w:val="00163BAE"/>
    <w:rsid w:val="00165EAB"/>
    <w:rsid w:val="00171F62"/>
    <w:rsid w:val="0018570B"/>
    <w:rsid w:val="00191C20"/>
    <w:rsid w:val="00196DE9"/>
    <w:rsid w:val="001C2613"/>
    <w:rsid w:val="001D07BF"/>
    <w:rsid w:val="001D1595"/>
    <w:rsid w:val="001E206C"/>
    <w:rsid w:val="0020764F"/>
    <w:rsid w:val="002131C0"/>
    <w:rsid w:val="0022179E"/>
    <w:rsid w:val="00230926"/>
    <w:rsid w:val="0023116D"/>
    <w:rsid w:val="002330F7"/>
    <w:rsid w:val="00234FCB"/>
    <w:rsid w:val="00243E02"/>
    <w:rsid w:val="002457DF"/>
    <w:rsid w:val="00247AF8"/>
    <w:rsid w:val="00250C85"/>
    <w:rsid w:val="00250E30"/>
    <w:rsid w:val="00263EAB"/>
    <w:rsid w:val="0027353D"/>
    <w:rsid w:val="00276E6D"/>
    <w:rsid w:val="00277922"/>
    <w:rsid w:val="002804A3"/>
    <w:rsid w:val="00282143"/>
    <w:rsid w:val="00285EFA"/>
    <w:rsid w:val="00293582"/>
    <w:rsid w:val="0029776D"/>
    <w:rsid w:val="002B1666"/>
    <w:rsid w:val="002B3A4F"/>
    <w:rsid w:val="002B7C38"/>
    <w:rsid w:val="002C05B9"/>
    <w:rsid w:val="002C0A62"/>
    <w:rsid w:val="002C3B69"/>
    <w:rsid w:val="002D1E52"/>
    <w:rsid w:val="002E13D6"/>
    <w:rsid w:val="002F4B70"/>
    <w:rsid w:val="00302D37"/>
    <w:rsid w:val="00303214"/>
    <w:rsid w:val="003145BB"/>
    <w:rsid w:val="00317D33"/>
    <w:rsid w:val="00320B94"/>
    <w:rsid w:val="0033560D"/>
    <w:rsid w:val="003447DD"/>
    <w:rsid w:val="003452E1"/>
    <w:rsid w:val="003541A1"/>
    <w:rsid w:val="00366663"/>
    <w:rsid w:val="003763E3"/>
    <w:rsid w:val="00381882"/>
    <w:rsid w:val="00382319"/>
    <w:rsid w:val="00382390"/>
    <w:rsid w:val="003978C2"/>
    <w:rsid w:val="003A1F5A"/>
    <w:rsid w:val="003A369D"/>
    <w:rsid w:val="003A3D54"/>
    <w:rsid w:val="003A7208"/>
    <w:rsid w:val="003A75F9"/>
    <w:rsid w:val="003C5709"/>
    <w:rsid w:val="003C750A"/>
    <w:rsid w:val="003D11E5"/>
    <w:rsid w:val="003D1862"/>
    <w:rsid w:val="003D19D8"/>
    <w:rsid w:val="003D4F26"/>
    <w:rsid w:val="003D57EE"/>
    <w:rsid w:val="003E1EA1"/>
    <w:rsid w:val="003E50A2"/>
    <w:rsid w:val="003E785C"/>
    <w:rsid w:val="003F0CD2"/>
    <w:rsid w:val="003F1457"/>
    <w:rsid w:val="003F1F81"/>
    <w:rsid w:val="003F785A"/>
    <w:rsid w:val="003F7D79"/>
    <w:rsid w:val="004004B9"/>
    <w:rsid w:val="00404AF9"/>
    <w:rsid w:val="004119FD"/>
    <w:rsid w:val="004264E0"/>
    <w:rsid w:val="004315D3"/>
    <w:rsid w:val="00432D66"/>
    <w:rsid w:val="00442D54"/>
    <w:rsid w:val="00442F6D"/>
    <w:rsid w:val="004471D2"/>
    <w:rsid w:val="00450599"/>
    <w:rsid w:val="00461D6E"/>
    <w:rsid w:val="00471D64"/>
    <w:rsid w:val="00474993"/>
    <w:rsid w:val="0048278A"/>
    <w:rsid w:val="004907DF"/>
    <w:rsid w:val="00492FEE"/>
    <w:rsid w:val="004A1B77"/>
    <w:rsid w:val="004A2337"/>
    <w:rsid w:val="004A31AE"/>
    <w:rsid w:val="004A31B8"/>
    <w:rsid w:val="004B04E9"/>
    <w:rsid w:val="004B45A4"/>
    <w:rsid w:val="004C3EBD"/>
    <w:rsid w:val="004E2BAE"/>
    <w:rsid w:val="004E5110"/>
    <w:rsid w:val="00505361"/>
    <w:rsid w:val="0050786D"/>
    <w:rsid w:val="00513072"/>
    <w:rsid w:val="00513817"/>
    <w:rsid w:val="00530D5E"/>
    <w:rsid w:val="0053307E"/>
    <w:rsid w:val="0053344D"/>
    <w:rsid w:val="005357ED"/>
    <w:rsid w:val="00540EC1"/>
    <w:rsid w:val="0055633B"/>
    <w:rsid w:val="0056654F"/>
    <w:rsid w:val="00574108"/>
    <w:rsid w:val="00576219"/>
    <w:rsid w:val="00580DC1"/>
    <w:rsid w:val="00584F8C"/>
    <w:rsid w:val="005937AD"/>
    <w:rsid w:val="005A6A81"/>
    <w:rsid w:val="005B0F6C"/>
    <w:rsid w:val="005B5E5A"/>
    <w:rsid w:val="005B606A"/>
    <w:rsid w:val="005B6B68"/>
    <w:rsid w:val="005C0494"/>
    <w:rsid w:val="005C074B"/>
    <w:rsid w:val="005D054B"/>
    <w:rsid w:val="005D4CCA"/>
    <w:rsid w:val="005E202B"/>
    <w:rsid w:val="005E6CDC"/>
    <w:rsid w:val="005E78A5"/>
    <w:rsid w:val="005F2AE1"/>
    <w:rsid w:val="005F3D64"/>
    <w:rsid w:val="005F4DEE"/>
    <w:rsid w:val="00625BA9"/>
    <w:rsid w:val="00642D45"/>
    <w:rsid w:val="00666C82"/>
    <w:rsid w:val="00671339"/>
    <w:rsid w:val="006759ED"/>
    <w:rsid w:val="006778CC"/>
    <w:rsid w:val="006778E7"/>
    <w:rsid w:val="00680107"/>
    <w:rsid w:val="00681614"/>
    <w:rsid w:val="00687F46"/>
    <w:rsid w:val="006925D7"/>
    <w:rsid w:val="006953ED"/>
    <w:rsid w:val="006965EB"/>
    <w:rsid w:val="00696A79"/>
    <w:rsid w:val="006972CB"/>
    <w:rsid w:val="006A1DAB"/>
    <w:rsid w:val="006A284C"/>
    <w:rsid w:val="006B290E"/>
    <w:rsid w:val="006C3873"/>
    <w:rsid w:val="006C7BF3"/>
    <w:rsid w:val="006D048B"/>
    <w:rsid w:val="006D5A65"/>
    <w:rsid w:val="006E321F"/>
    <w:rsid w:val="006E4AF7"/>
    <w:rsid w:val="00706606"/>
    <w:rsid w:val="00715B10"/>
    <w:rsid w:val="00717AEF"/>
    <w:rsid w:val="00717E2D"/>
    <w:rsid w:val="00734BE8"/>
    <w:rsid w:val="00745080"/>
    <w:rsid w:val="00754ED8"/>
    <w:rsid w:val="0076490F"/>
    <w:rsid w:val="00770174"/>
    <w:rsid w:val="00770EDE"/>
    <w:rsid w:val="0077369A"/>
    <w:rsid w:val="00774AB9"/>
    <w:rsid w:val="007776CB"/>
    <w:rsid w:val="00786059"/>
    <w:rsid w:val="00796D74"/>
    <w:rsid w:val="0079720D"/>
    <w:rsid w:val="007A1CF6"/>
    <w:rsid w:val="007A32BC"/>
    <w:rsid w:val="007A3F40"/>
    <w:rsid w:val="007B2E57"/>
    <w:rsid w:val="007C11B8"/>
    <w:rsid w:val="007D2D53"/>
    <w:rsid w:val="007D3CBA"/>
    <w:rsid w:val="007D412E"/>
    <w:rsid w:val="007E07D6"/>
    <w:rsid w:val="007F1C06"/>
    <w:rsid w:val="00803FAC"/>
    <w:rsid w:val="00805BF4"/>
    <w:rsid w:val="00805F5F"/>
    <w:rsid w:val="008062EC"/>
    <w:rsid w:val="00821A7A"/>
    <w:rsid w:val="00833F65"/>
    <w:rsid w:val="00836002"/>
    <w:rsid w:val="008502B1"/>
    <w:rsid w:val="00855F6B"/>
    <w:rsid w:val="00856CA3"/>
    <w:rsid w:val="00862A79"/>
    <w:rsid w:val="0087345F"/>
    <w:rsid w:val="00876737"/>
    <w:rsid w:val="00877F1E"/>
    <w:rsid w:val="0089761F"/>
    <w:rsid w:val="008B46C7"/>
    <w:rsid w:val="008C056D"/>
    <w:rsid w:val="008C3A2D"/>
    <w:rsid w:val="008C4863"/>
    <w:rsid w:val="008C5A94"/>
    <w:rsid w:val="008F22FA"/>
    <w:rsid w:val="009178A8"/>
    <w:rsid w:val="00924BEE"/>
    <w:rsid w:val="00927539"/>
    <w:rsid w:val="00933724"/>
    <w:rsid w:val="009409BF"/>
    <w:rsid w:val="00941592"/>
    <w:rsid w:val="00942671"/>
    <w:rsid w:val="00944051"/>
    <w:rsid w:val="00944B61"/>
    <w:rsid w:val="0094566C"/>
    <w:rsid w:val="009518D7"/>
    <w:rsid w:val="00952EBA"/>
    <w:rsid w:val="00956EBA"/>
    <w:rsid w:val="00960233"/>
    <w:rsid w:val="00964D76"/>
    <w:rsid w:val="0098354E"/>
    <w:rsid w:val="009926FA"/>
    <w:rsid w:val="009A09CB"/>
    <w:rsid w:val="009A2D4B"/>
    <w:rsid w:val="009A40AF"/>
    <w:rsid w:val="009A40DD"/>
    <w:rsid w:val="009A4114"/>
    <w:rsid w:val="009A453C"/>
    <w:rsid w:val="009B0A6D"/>
    <w:rsid w:val="009B4300"/>
    <w:rsid w:val="009B4786"/>
    <w:rsid w:val="009B733C"/>
    <w:rsid w:val="009B7855"/>
    <w:rsid w:val="009D11DC"/>
    <w:rsid w:val="009D1BF0"/>
    <w:rsid w:val="009E5A00"/>
    <w:rsid w:val="009E6F61"/>
    <w:rsid w:val="009F180E"/>
    <w:rsid w:val="009F1888"/>
    <w:rsid w:val="00A035C6"/>
    <w:rsid w:val="00A0384D"/>
    <w:rsid w:val="00A17580"/>
    <w:rsid w:val="00A235EE"/>
    <w:rsid w:val="00A373A1"/>
    <w:rsid w:val="00A4654B"/>
    <w:rsid w:val="00A503C4"/>
    <w:rsid w:val="00A522C4"/>
    <w:rsid w:val="00A55CC8"/>
    <w:rsid w:val="00A64DFA"/>
    <w:rsid w:val="00A72D47"/>
    <w:rsid w:val="00A8446C"/>
    <w:rsid w:val="00A85C54"/>
    <w:rsid w:val="00A867BD"/>
    <w:rsid w:val="00A9238F"/>
    <w:rsid w:val="00A971BC"/>
    <w:rsid w:val="00AA13FB"/>
    <w:rsid w:val="00AB12CF"/>
    <w:rsid w:val="00AB18AF"/>
    <w:rsid w:val="00AB273A"/>
    <w:rsid w:val="00AC33F1"/>
    <w:rsid w:val="00AC5E94"/>
    <w:rsid w:val="00AD09D7"/>
    <w:rsid w:val="00AE07F2"/>
    <w:rsid w:val="00B01E2A"/>
    <w:rsid w:val="00B02C57"/>
    <w:rsid w:val="00B06EA0"/>
    <w:rsid w:val="00B153C0"/>
    <w:rsid w:val="00B157F0"/>
    <w:rsid w:val="00B213A9"/>
    <w:rsid w:val="00B24854"/>
    <w:rsid w:val="00B30F6A"/>
    <w:rsid w:val="00B36D1A"/>
    <w:rsid w:val="00B4006B"/>
    <w:rsid w:val="00B478B8"/>
    <w:rsid w:val="00B50320"/>
    <w:rsid w:val="00B5290E"/>
    <w:rsid w:val="00B574DC"/>
    <w:rsid w:val="00B70372"/>
    <w:rsid w:val="00B814A1"/>
    <w:rsid w:val="00B85BC6"/>
    <w:rsid w:val="00B9102A"/>
    <w:rsid w:val="00B92B30"/>
    <w:rsid w:val="00B94CD0"/>
    <w:rsid w:val="00B9772C"/>
    <w:rsid w:val="00BA51BE"/>
    <w:rsid w:val="00BB0089"/>
    <w:rsid w:val="00BC14A9"/>
    <w:rsid w:val="00BC16D5"/>
    <w:rsid w:val="00BC502B"/>
    <w:rsid w:val="00BD5534"/>
    <w:rsid w:val="00BE26D1"/>
    <w:rsid w:val="00BE27CE"/>
    <w:rsid w:val="00BE5783"/>
    <w:rsid w:val="00BF0C64"/>
    <w:rsid w:val="00BF52BF"/>
    <w:rsid w:val="00BF7516"/>
    <w:rsid w:val="00C04883"/>
    <w:rsid w:val="00C1064E"/>
    <w:rsid w:val="00C14419"/>
    <w:rsid w:val="00C2475B"/>
    <w:rsid w:val="00C250AB"/>
    <w:rsid w:val="00C27821"/>
    <w:rsid w:val="00C46AF1"/>
    <w:rsid w:val="00C65F6A"/>
    <w:rsid w:val="00C7157D"/>
    <w:rsid w:val="00C8444C"/>
    <w:rsid w:val="00C947F8"/>
    <w:rsid w:val="00CA0223"/>
    <w:rsid w:val="00CA7783"/>
    <w:rsid w:val="00CC0A72"/>
    <w:rsid w:val="00CC2232"/>
    <w:rsid w:val="00CE4F6F"/>
    <w:rsid w:val="00CF0668"/>
    <w:rsid w:val="00CF747C"/>
    <w:rsid w:val="00D011C5"/>
    <w:rsid w:val="00D02AF7"/>
    <w:rsid w:val="00D03DC8"/>
    <w:rsid w:val="00D11F41"/>
    <w:rsid w:val="00D1255F"/>
    <w:rsid w:val="00D151EF"/>
    <w:rsid w:val="00D22D84"/>
    <w:rsid w:val="00D25157"/>
    <w:rsid w:val="00D27ED7"/>
    <w:rsid w:val="00D34F99"/>
    <w:rsid w:val="00D36C0F"/>
    <w:rsid w:val="00D436C3"/>
    <w:rsid w:val="00D476C7"/>
    <w:rsid w:val="00D47E6A"/>
    <w:rsid w:val="00D576BD"/>
    <w:rsid w:val="00D61808"/>
    <w:rsid w:val="00D763FA"/>
    <w:rsid w:val="00D76D6A"/>
    <w:rsid w:val="00D77872"/>
    <w:rsid w:val="00D838E4"/>
    <w:rsid w:val="00D872EE"/>
    <w:rsid w:val="00D926AB"/>
    <w:rsid w:val="00D9496F"/>
    <w:rsid w:val="00DA09FE"/>
    <w:rsid w:val="00DA2DE7"/>
    <w:rsid w:val="00DA3798"/>
    <w:rsid w:val="00DA5C1E"/>
    <w:rsid w:val="00DA7DE5"/>
    <w:rsid w:val="00DB0B39"/>
    <w:rsid w:val="00DC0446"/>
    <w:rsid w:val="00DC0871"/>
    <w:rsid w:val="00DC1FDC"/>
    <w:rsid w:val="00DD3220"/>
    <w:rsid w:val="00DD7739"/>
    <w:rsid w:val="00DE0F79"/>
    <w:rsid w:val="00DF2A23"/>
    <w:rsid w:val="00DF2A29"/>
    <w:rsid w:val="00DF5060"/>
    <w:rsid w:val="00DF6F87"/>
    <w:rsid w:val="00E024BA"/>
    <w:rsid w:val="00E0391D"/>
    <w:rsid w:val="00E03B2F"/>
    <w:rsid w:val="00E10E81"/>
    <w:rsid w:val="00E1288C"/>
    <w:rsid w:val="00E17EB8"/>
    <w:rsid w:val="00E2681A"/>
    <w:rsid w:val="00E361B4"/>
    <w:rsid w:val="00E42B96"/>
    <w:rsid w:val="00E47FBB"/>
    <w:rsid w:val="00E54710"/>
    <w:rsid w:val="00E566C9"/>
    <w:rsid w:val="00E60CD7"/>
    <w:rsid w:val="00E632DF"/>
    <w:rsid w:val="00E71FCA"/>
    <w:rsid w:val="00E72227"/>
    <w:rsid w:val="00E831B5"/>
    <w:rsid w:val="00E86E14"/>
    <w:rsid w:val="00E91418"/>
    <w:rsid w:val="00EA49B8"/>
    <w:rsid w:val="00EC143D"/>
    <w:rsid w:val="00EC1CE5"/>
    <w:rsid w:val="00EC5720"/>
    <w:rsid w:val="00EC5D76"/>
    <w:rsid w:val="00ED2017"/>
    <w:rsid w:val="00ED6FD9"/>
    <w:rsid w:val="00EE043B"/>
    <w:rsid w:val="00EE2EC8"/>
    <w:rsid w:val="00EF75B1"/>
    <w:rsid w:val="00F05897"/>
    <w:rsid w:val="00F06DF2"/>
    <w:rsid w:val="00F078C4"/>
    <w:rsid w:val="00F11E66"/>
    <w:rsid w:val="00F159EF"/>
    <w:rsid w:val="00F16405"/>
    <w:rsid w:val="00F241A0"/>
    <w:rsid w:val="00F243F7"/>
    <w:rsid w:val="00F25B5E"/>
    <w:rsid w:val="00F2640D"/>
    <w:rsid w:val="00F32598"/>
    <w:rsid w:val="00F40617"/>
    <w:rsid w:val="00F46BD8"/>
    <w:rsid w:val="00F52A66"/>
    <w:rsid w:val="00F637BF"/>
    <w:rsid w:val="00F74151"/>
    <w:rsid w:val="00F76CF8"/>
    <w:rsid w:val="00F77494"/>
    <w:rsid w:val="00F774DE"/>
    <w:rsid w:val="00F80360"/>
    <w:rsid w:val="00F86977"/>
    <w:rsid w:val="00F91810"/>
    <w:rsid w:val="00F96A60"/>
    <w:rsid w:val="00F96AA7"/>
    <w:rsid w:val="00FA0F21"/>
    <w:rsid w:val="00FB151F"/>
    <w:rsid w:val="00FC0764"/>
    <w:rsid w:val="00FC1D24"/>
    <w:rsid w:val="00FC7462"/>
    <w:rsid w:val="00FE4B77"/>
    <w:rsid w:val="00FE7457"/>
    <w:rsid w:val="00FE750D"/>
    <w:rsid w:val="00FF0248"/>
    <w:rsid w:val="00FF0C17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27C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CD0"/>
  </w:style>
  <w:style w:type="paragraph" w:styleId="Heading1">
    <w:name w:val="heading 1"/>
    <w:basedOn w:val="Normal"/>
    <w:next w:val="Normal"/>
    <w:link w:val="Heading1Char"/>
    <w:qFormat/>
    <w:rsid w:val="00A923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A40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94CD0"/>
    <w:pPr>
      <w:keepNext/>
      <w:jc w:val="center"/>
      <w:outlineLvl w:val="4"/>
    </w:pPr>
    <w:rPr>
      <w:b/>
      <w:snapToGrid w:val="0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4C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CD0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196DE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96DE9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196DE9"/>
    <w:rPr>
      <w:sz w:val="24"/>
      <w:szCs w:val="24"/>
    </w:rPr>
  </w:style>
  <w:style w:type="character" w:customStyle="1" w:styleId="gdoelinks9bold1">
    <w:name w:val="gdoe_links9_bold1"/>
    <w:rsid w:val="00196DE9"/>
    <w:rPr>
      <w:rFonts w:ascii="Arial" w:hAnsi="Arial" w:cs="Arial" w:hint="default"/>
      <w:b/>
      <w:bCs/>
      <w:sz w:val="18"/>
      <w:szCs w:val="18"/>
    </w:rPr>
  </w:style>
  <w:style w:type="character" w:customStyle="1" w:styleId="Heading1Char">
    <w:name w:val="Heading 1 Char"/>
    <w:link w:val="Heading1"/>
    <w:rsid w:val="00A923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4E2BAE"/>
    <w:pPr>
      <w:spacing w:after="240"/>
      <w:ind w:left="720"/>
      <w:contextualSpacing/>
    </w:pPr>
    <w:rPr>
      <w:rFonts w:ascii="Arial" w:hAnsi="Arial"/>
      <w:sz w:val="24"/>
    </w:rPr>
  </w:style>
  <w:style w:type="character" w:customStyle="1" w:styleId="StyleBold">
    <w:name w:val="Style Bold"/>
    <w:uiPriority w:val="99"/>
    <w:rsid w:val="004E2BAE"/>
    <w:rPr>
      <w:rFonts w:ascii="Arial" w:hAnsi="Arial" w:cs="Times New Roman" w:hint="default"/>
      <w:b/>
      <w:bCs/>
      <w:sz w:val="24"/>
    </w:rPr>
  </w:style>
  <w:style w:type="paragraph" w:customStyle="1" w:styleId="NoSpacing1">
    <w:name w:val="No Spacing1"/>
    <w:uiPriority w:val="1"/>
    <w:qFormat/>
    <w:rsid w:val="00F91810"/>
    <w:rPr>
      <w:rFonts w:ascii="Calibri" w:hAnsi="Calibr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D7739"/>
  </w:style>
  <w:style w:type="paragraph" w:styleId="BalloonText">
    <w:name w:val="Balloon Text"/>
    <w:basedOn w:val="Normal"/>
    <w:link w:val="BalloonTextChar"/>
    <w:rsid w:val="00DD773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739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9A40DD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0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CD0"/>
  </w:style>
  <w:style w:type="paragraph" w:styleId="Heading1">
    <w:name w:val="heading 1"/>
    <w:basedOn w:val="Normal"/>
    <w:next w:val="Normal"/>
    <w:link w:val="Heading1Char"/>
    <w:qFormat/>
    <w:rsid w:val="00A923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A40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94CD0"/>
    <w:pPr>
      <w:keepNext/>
      <w:jc w:val="center"/>
      <w:outlineLvl w:val="4"/>
    </w:pPr>
    <w:rPr>
      <w:b/>
      <w:snapToGrid w:val="0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4C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CD0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196DE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96DE9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196DE9"/>
    <w:rPr>
      <w:sz w:val="24"/>
      <w:szCs w:val="24"/>
    </w:rPr>
  </w:style>
  <w:style w:type="character" w:customStyle="1" w:styleId="gdoelinks9bold1">
    <w:name w:val="gdoe_links9_bold1"/>
    <w:rsid w:val="00196DE9"/>
    <w:rPr>
      <w:rFonts w:ascii="Arial" w:hAnsi="Arial" w:cs="Arial" w:hint="default"/>
      <w:b/>
      <w:bCs/>
      <w:sz w:val="18"/>
      <w:szCs w:val="18"/>
    </w:rPr>
  </w:style>
  <w:style w:type="character" w:customStyle="1" w:styleId="Heading1Char">
    <w:name w:val="Heading 1 Char"/>
    <w:link w:val="Heading1"/>
    <w:rsid w:val="00A923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4E2BAE"/>
    <w:pPr>
      <w:spacing w:after="240"/>
      <w:ind w:left="720"/>
      <w:contextualSpacing/>
    </w:pPr>
    <w:rPr>
      <w:rFonts w:ascii="Arial" w:hAnsi="Arial"/>
      <w:sz w:val="24"/>
    </w:rPr>
  </w:style>
  <w:style w:type="character" w:customStyle="1" w:styleId="StyleBold">
    <w:name w:val="Style Bold"/>
    <w:uiPriority w:val="99"/>
    <w:rsid w:val="004E2BAE"/>
    <w:rPr>
      <w:rFonts w:ascii="Arial" w:hAnsi="Arial" w:cs="Times New Roman" w:hint="default"/>
      <w:b/>
      <w:bCs/>
      <w:sz w:val="24"/>
    </w:rPr>
  </w:style>
  <w:style w:type="paragraph" w:customStyle="1" w:styleId="NoSpacing1">
    <w:name w:val="No Spacing1"/>
    <w:uiPriority w:val="1"/>
    <w:qFormat/>
    <w:rsid w:val="00F91810"/>
    <w:rPr>
      <w:rFonts w:ascii="Calibri" w:hAnsi="Calibr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D7739"/>
  </w:style>
  <w:style w:type="paragraph" w:styleId="BalloonText">
    <w:name w:val="Balloon Text"/>
    <w:basedOn w:val="Normal"/>
    <w:link w:val="BalloonTextChar"/>
    <w:rsid w:val="00DD773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739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9A40DD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0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Guam Public School System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GPSS</dc:creator>
  <cp:lastModifiedBy>CHRISTOPHER J. ANDERSON</cp:lastModifiedBy>
  <cp:revision>6</cp:revision>
  <cp:lastPrinted>2013-09-17T23:20:00Z</cp:lastPrinted>
  <dcterms:created xsi:type="dcterms:W3CDTF">2013-09-16T05:49:00Z</dcterms:created>
  <dcterms:modified xsi:type="dcterms:W3CDTF">2013-09-17T23:44:00Z</dcterms:modified>
</cp:coreProperties>
</file>